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3761" w:rsidRDefault="002113BE">
      <w:pPr>
        <w:jc w:val="center"/>
        <w:rPr>
          <w:b/>
          <w:caps/>
          <w:sz w:val="28"/>
          <w:szCs w:val="28"/>
        </w:rPr>
      </w:pPr>
      <w:r>
        <w:rPr>
          <w:b/>
          <w:caps/>
          <w:sz w:val="28"/>
          <w:szCs w:val="28"/>
        </w:rPr>
        <w:t>Договор на оказание охранных услуг №___________</w:t>
      </w:r>
    </w:p>
    <w:p w:rsidR="00A53761" w:rsidRDefault="00A53761">
      <w:pPr>
        <w:jc w:val="both"/>
        <w:rPr>
          <w:b/>
          <w:sz w:val="28"/>
          <w:szCs w:val="28"/>
        </w:rPr>
      </w:pPr>
    </w:p>
    <w:p w:rsidR="00A53761" w:rsidRDefault="002113BE">
      <w:pPr>
        <w:jc w:val="both"/>
        <w:rPr>
          <w:sz w:val="24"/>
          <w:szCs w:val="24"/>
        </w:rPr>
      </w:pPr>
      <w:r>
        <w:rPr>
          <w:sz w:val="24"/>
          <w:szCs w:val="24"/>
        </w:rPr>
        <w:t>г. Кызыл                                                                                                      «___» ________ 20__г.</w:t>
      </w:r>
    </w:p>
    <w:p w:rsidR="00A53761" w:rsidRDefault="002113BE">
      <w:pPr>
        <w:jc w:val="both"/>
        <w:rPr>
          <w:sz w:val="24"/>
          <w:szCs w:val="24"/>
        </w:rPr>
      </w:pPr>
      <w:r>
        <w:rPr>
          <w:sz w:val="24"/>
          <w:szCs w:val="24"/>
        </w:rPr>
        <w:t xml:space="preserve">        </w:t>
      </w:r>
    </w:p>
    <w:p w:rsidR="00A53761" w:rsidRDefault="002113BE">
      <w:pPr>
        <w:ind w:firstLine="360"/>
        <w:jc w:val="both"/>
        <w:rPr>
          <w:sz w:val="24"/>
          <w:szCs w:val="24"/>
        </w:rPr>
      </w:pPr>
      <w:r>
        <w:rPr>
          <w:b/>
          <w:sz w:val="24"/>
          <w:szCs w:val="24"/>
        </w:rPr>
        <w:t xml:space="preserve">Акционерное общество «Россети Сибирь Тываэнерго» (ПО «Тываэнергосбыт»), </w:t>
      </w:r>
      <w:r>
        <w:rPr>
          <w:sz w:val="24"/>
          <w:szCs w:val="24"/>
        </w:rPr>
        <w:t xml:space="preserve">именуемое в дальнейшем </w:t>
      </w:r>
      <w:r>
        <w:rPr>
          <w:b/>
          <w:sz w:val="24"/>
          <w:szCs w:val="24"/>
        </w:rPr>
        <w:t>Заказчик</w:t>
      </w:r>
      <w:r>
        <w:rPr>
          <w:sz w:val="24"/>
          <w:szCs w:val="24"/>
        </w:rPr>
        <w:t xml:space="preserve">, в лице Управляющего директора-первого заместителя генерального директора Лукина Антона Владимировича, действующего на основании доверенности от 01.09.2022 года №00/227 с одной стороны, и </w:t>
      </w:r>
    </w:p>
    <w:p w:rsidR="00A53761" w:rsidRDefault="002113BE">
      <w:pPr>
        <w:ind w:firstLine="360"/>
        <w:jc w:val="both"/>
        <w:rPr>
          <w:sz w:val="24"/>
          <w:szCs w:val="24"/>
        </w:rPr>
      </w:pPr>
      <w:r>
        <w:rPr>
          <w:b/>
          <w:sz w:val="24"/>
          <w:szCs w:val="24"/>
        </w:rPr>
        <w:t>____________________ «_________________________________» (______ «_____»)</w:t>
      </w:r>
      <w:r>
        <w:rPr>
          <w:sz w:val="24"/>
          <w:szCs w:val="24"/>
        </w:rPr>
        <w:t xml:space="preserve">, именуемое в дальнейшем </w:t>
      </w:r>
      <w:r>
        <w:rPr>
          <w:b/>
          <w:sz w:val="24"/>
          <w:szCs w:val="24"/>
        </w:rPr>
        <w:t>Исполнитель</w:t>
      </w:r>
      <w:r>
        <w:rPr>
          <w:sz w:val="24"/>
          <w:szCs w:val="24"/>
        </w:rPr>
        <w:t xml:space="preserve">, в лице ______________________________________________________________, действующего на основании ______________________, с другой стороны, именуемые </w:t>
      </w:r>
      <w:r>
        <w:rPr>
          <w:sz w:val="24"/>
          <w:szCs w:val="24"/>
        </w:rPr>
        <w:br/>
        <w:t>в дальнейшем «Стороны», на основании протокола Закупочной комиссии по подведению итогов представленных участниками на ЭТП по открытому запросу предложений на право заключения договора на оказание услуг по охране объектов ПО «Тываэнергосбыт», заключили настоящий Договор о нижеследующем.</w:t>
      </w:r>
    </w:p>
    <w:p w:rsidR="00A53761" w:rsidRDefault="00A53761">
      <w:pPr>
        <w:ind w:firstLine="360"/>
        <w:jc w:val="both"/>
        <w:rPr>
          <w:b/>
          <w:bCs/>
          <w:caps/>
          <w:sz w:val="24"/>
          <w:szCs w:val="24"/>
        </w:rPr>
      </w:pPr>
    </w:p>
    <w:p w:rsidR="00A53761" w:rsidRDefault="002113BE">
      <w:pPr>
        <w:widowControl/>
        <w:numPr>
          <w:ilvl w:val="0"/>
          <w:numId w:val="16"/>
        </w:numPr>
        <w:jc w:val="center"/>
        <w:rPr>
          <w:b/>
          <w:bCs/>
          <w:caps/>
          <w:sz w:val="24"/>
          <w:szCs w:val="24"/>
        </w:rPr>
      </w:pPr>
      <w:r>
        <w:rPr>
          <w:b/>
          <w:bCs/>
          <w:caps/>
          <w:sz w:val="24"/>
          <w:szCs w:val="24"/>
        </w:rPr>
        <w:t>Предмет договора</w:t>
      </w:r>
    </w:p>
    <w:p w:rsidR="00A53761" w:rsidRDefault="002113BE">
      <w:pPr>
        <w:widowControl/>
        <w:numPr>
          <w:ilvl w:val="1"/>
          <w:numId w:val="16"/>
        </w:numPr>
        <w:tabs>
          <w:tab w:val="left" w:pos="993"/>
        </w:tabs>
        <w:ind w:left="0" w:firstLine="709"/>
        <w:jc w:val="both"/>
        <w:rPr>
          <w:sz w:val="24"/>
          <w:szCs w:val="24"/>
        </w:rPr>
      </w:pPr>
      <w:r>
        <w:rPr>
          <w:sz w:val="24"/>
          <w:szCs w:val="24"/>
        </w:rPr>
        <w:t>По Договору Исполнитель обязуется оказать Заказчику охранные услуги, именуемые в дальнейшем «Услуги», а Заказчик обязуется принять и оплатить оказанные Услуги. Перечень объектов, их адреса и количество, режим охраны и стоимость охранных услуг приведены в Техническом задании (Приложение № 1 к Договору)</w:t>
      </w:r>
    </w:p>
    <w:p w:rsidR="00A53761" w:rsidRDefault="002113BE">
      <w:pPr>
        <w:widowControl/>
        <w:numPr>
          <w:ilvl w:val="1"/>
          <w:numId w:val="16"/>
        </w:numPr>
        <w:tabs>
          <w:tab w:val="left" w:pos="993"/>
        </w:tabs>
        <w:ind w:left="0" w:firstLine="709"/>
        <w:jc w:val="both"/>
        <w:rPr>
          <w:sz w:val="24"/>
          <w:szCs w:val="24"/>
        </w:rPr>
      </w:pPr>
      <w:r>
        <w:rPr>
          <w:sz w:val="24"/>
          <w:szCs w:val="24"/>
        </w:rPr>
        <w:t xml:space="preserve">Исполнитель обязан оказать предусмотренные Договором Услуги в обусловленном объеме и в полном соответствии со сроками, указанными в Техническом задании (Приложение №1), являющимся неотъемлемой частью Договора. </w:t>
      </w:r>
    </w:p>
    <w:p w:rsidR="00A53761" w:rsidRDefault="002113BE">
      <w:pPr>
        <w:widowControl/>
        <w:numPr>
          <w:ilvl w:val="1"/>
          <w:numId w:val="16"/>
        </w:numPr>
        <w:tabs>
          <w:tab w:val="left" w:pos="993"/>
        </w:tabs>
        <w:ind w:left="0" w:firstLine="709"/>
        <w:jc w:val="both"/>
        <w:rPr>
          <w:color w:val="000000"/>
          <w:sz w:val="24"/>
          <w:szCs w:val="24"/>
        </w:rPr>
      </w:pPr>
      <w:r>
        <w:rPr>
          <w:sz w:val="24"/>
          <w:szCs w:val="24"/>
        </w:rPr>
        <w:t>Виды предоставляемых охранных услуг:</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 xml:space="preserve">Защита жизни и здоровья работников Заказчика. </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Охрана объектов и имущества Заказчика (в том числе при его транспортировке).</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Охрана объектов и имущества Заказчика с осуществлением работ по проектированию, монтажу и эксплуатационному обслуживанию технических средств охраны.</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Охрана объектов и имущества Заказчика с принятием соответствующих мер реагирования на сигнальную информацию.</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Консультирование и подготовка рекомендаций Заказчику по вопросам правомерной защиты объектов и имущества от противоправных посягательств.</w:t>
      </w:r>
    </w:p>
    <w:p w:rsidR="00A53761" w:rsidRDefault="002113BE">
      <w:pPr>
        <w:widowControl/>
        <w:numPr>
          <w:ilvl w:val="2"/>
          <w:numId w:val="16"/>
        </w:numPr>
        <w:tabs>
          <w:tab w:val="clear" w:pos="1620"/>
          <w:tab w:val="left" w:pos="1134"/>
        </w:tabs>
        <w:ind w:left="0" w:firstLine="709"/>
        <w:jc w:val="both"/>
        <w:rPr>
          <w:sz w:val="24"/>
          <w:szCs w:val="24"/>
        </w:rPr>
      </w:pPr>
      <w:r>
        <w:rPr>
          <w:sz w:val="24"/>
          <w:szCs w:val="24"/>
        </w:rPr>
        <w:t>Обеспечение порядка в местах проведения массовых мероприятий.</w:t>
      </w:r>
    </w:p>
    <w:p w:rsidR="00A53761" w:rsidRDefault="00A53761">
      <w:pPr>
        <w:tabs>
          <w:tab w:val="left" w:pos="851"/>
          <w:tab w:val="left" w:pos="900"/>
          <w:tab w:val="left" w:pos="993"/>
        </w:tabs>
        <w:ind w:left="567"/>
        <w:jc w:val="both"/>
        <w:rPr>
          <w:sz w:val="24"/>
          <w:szCs w:val="24"/>
        </w:rPr>
      </w:pPr>
    </w:p>
    <w:p w:rsidR="00A53761" w:rsidRDefault="002113BE">
      <w:pPr>
        <w:widowControl/>
        <w:numPr>
          <w:ilvl w:val="0"/>
          <w:numId w:val="16"/>
        </w:numPr>
        <w:tabs>
          <w:tab w:val="clear" w:pos="390"/>
        </w:tabs>
        <w:ind w:left="360" w:hanging="360"/>
        <w:jc w:val="center"/>
        <w:rPr>
          <w:b/>
          <w:bCs/>
          <w:caps/>
          <w:sz w:val="24"/>
          <w:szCs w:val="24"/>
        </w:rPr>
      </w:pPr>
      <w:r>
        <w:rPr>
          <w:b/>
          <w:bCs/>
          <w:caps/>
          <w:sz w:val="24"/>
          <w:szCs w:val="24"/>
        </w:rPr>
        <w:t>Цена договора и порядок расчетов</w:t>
      </w:r>
    </w:p>
    <w:p w:rsidR="00A53761" w:rsidRDefault="002113BE">
      <w:pPr>
        <w:widowControl/>
        <w:numPr>
          <w:ilvl w:val="1"/>
          <w:numId w:val="16"/>
        </w:numPr>
        <w:tabs>
          <w:tab w:val="left" w:pos="426"/>
          <w:tab w:val="left" w:pos="851"/>
          <w:tab w:val="left" w:pos="993"/>
          <w:tab w:val="left" w:pos="1134"/>
          <w:tab w:val="left" w:pos="1170"/>
          <w:tab w:val="num" w:pos="1241"/>
        </w:tabs>
        <w:ind w:left="0" w:firstLine="709"/>
        <w:jc w:val="both"/>
        <w:rPr>
          <w:sz w:val="24"/>
          <w:szCs w:val="24"/>
        </w:rPr>
      </w:pPr>
      <w:r>
        <w:rPr>
          <w:sz w:val="24"/>
          <w:szCs w:val="24"/>
        </w:rPr>
        <w:t>Цена оказываемых Услуг составляет  ____________________ ___________________________________.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p>
    <w:p w:rsidR="00A53761" w:rsidRDefault="002113BE">
      <w:pPr>
        <w:widowControl/>
        <w:tabs>
          <w:tab w:val="left" w:pos="426"/>
          <w:tab w:val="left" w:pos="851"/>
          <w:tab w:val="left" w:pos="993"/>
          <w:tab w:val="left" w:pos="1134"/>
          <w:tab w:val="left" w:pos="1170"/>
        </w:tabs>
        <w:ind w:firstLine="709"/>
        <w:jc w:val="both"/>
        <w:rPr>
          <w:i/>
          <w:sz w:val="24"/>
          <w:szCs w:val="24"/>
        </w:rPr>
      </w:pPr>
      <w:r>
        <w:rPr>
          <w:sz w:val="24"/>
          <w:szCs w:val="24"/>
        </w:rPr>
        <w:t>Цена Договора подлежит изменению при пролонгации на год или изменении ставки НДС без заключения дополнительного соглашения к настоящему Договору.</w:t>
      </w:r>
    </w:p>
    <w:p w:rsidR="00A53761" w:rsidRDefault="002113BE">
      <w:pPr>
        <w:tabs>
          <w:tab w:val="left" w:pos="426"/>
          <w:tab w:val="left" w:pos="851"/>
          <w:tab w:val="left" w:pos="993"/>
          <w:tab w:val="left" w:pos="1134"/>
          <w:tab w:val="left" w:pos="1170"/>
        </w:tabs>
        <w:ind w:firstLine="709"/>
        <w:jc w:val="both"/>
        <w:rPr>
          <w:i/>
          <w:sz w:val="24"/>
          <w:szCs w:val="24"/>
        </w:rPr>
      </w:pPr>
      <w:r>
        <w:rPr>
          <w:i/>
          <w:sz w:val="24"/>
          <w:szCs w:val="24"/>
        </w:rPr>
        <w:t xml:space="preserve">2.2. </w:t>
      </w:r>
      <w:r>
        <w:rPr>
          <w:sz w:val="24"/>
          <w:szCs w:val="24"/>
        </w:rPr>
        <w:t>Заказчик оплачивает фактически оказанные Услуги по окончании отчетного периода  не позднее 7  дней после подписания Сторонами отчета об оказанных Услугах (Приложение № 5 к Договору) за отчетный период, акта сдачи-приемки оказанных услуг по Договору и получения счета-фактуры, оформленного в соответствии с требованиями налогового законодательства РФ, Отчетным периодом по настоящему Договору является месяц.</w:t>
      </w:r>
    </w:p>
    <w:p w:rsidR="00A53761" w:rsidRDefault="002113BE">
      <w:pPr>
        <w:widowControl/>
        <w:numPr>
          <w:ilvl w:val="1"/>
          <w:numId w:val="11"/>
        </w:numPr>
        <w:tabs>
          <w:tab w:val="left" w:pos="993"/>
          <w:tab w:val="left" w:pos="1134"/>
        </w:tabs>
        <w:ind w:left="0" w:firstLine="709"/>
        <w:jc w:val="both"/>
        <w:rPr>
          <w:sz w:val="24"/>
          <w:szCs w:val="24"/>
        </w:rPr>
      </w:pPr>
      <w:r>
        <w:rPr>
          <w:sz w:val="24"/>
          <w:szCs w:val="24"/>
        </w:rPr>
        <w:t>Оплата услуг производится в безналичном порядке в рублях Российской Федерации. По соглашению Сторон расчеты могут осуществляться иными способами, не противоречащими действующему законодательству РФ.</w:t>
      </w:r>
    </w:p>
    <w:p w:rsidR="00A53761" w:rsidRDefault="002113BE">
      <w:pPr>
        <w:widowControl/>
        <w:numPr>
          <w:ilvl w:val="1"/>
          <w:numId w:val="11"/>
        </w:numPr>
        <w:tabs>
          <w:tab w:val="left" w:pos="993"/>
          <w:tab w:val="left" w:pos="1134"/>
        </w:tabs>
        <w:ind w:left="0" w:firstLine="709"/>
        <w:jc w:val="both"/>
        <w:rPr>
          <w:sz w:val="24"/>
          <w:szCs w:val="24"/>
        </w:rPr>
      </w:pPr>
      <w:r>
        <w:rPr>
          <w:sz w:val="24"/>
          <w:szCs w:val="24"/>
        </w:rPr>
        <w:t>Датой оплаты считается дата списания денежных средств с расчетного счета Заказчика.</w:t>
      </w:r>
    </w:p>
    <w:p w:rsidR="00A53761" w:rsidRDefault="002113BE">
      <w:pPr>
        <w:widowControl/>
        <w:numPr>
          <w:ilvl w:val="1"/>
          <w:numId w:val="11"/>
        </w:numPr>
        <w:tabs>
          <w:tab w:val="left" w:pos="993"/>
          <w:tab w:val="left" w:pos="1134"/>
        </w:tabs>
        <w:ind w:left="0" w:firstLine="709"/>
        <w:jc w:val="both"/>
        <w:rPr>
          <w:sz w:val="24"/>
          <w:szCs w:val="24"/>
        </w:rPr>
      </w:pPr>
      <w:r>
        <w:rPr>
          <w:sz w:val="24"/>
          <w:szCs w:val="24"/>
        </w:rPr>
        <w:lastRenderedPageBreak/>
        <w:t>Во исключение каких-либо сомнений Стороны установили, что оплата в соответствии с условиями настоящего Договора осуществляется только за фактически оказанные Исполнителем услуги, опционная премия по настоящему Договору не предусмотрена.</w:t>
      </w:r>
    </w:p>
    <w:p w:rsidR="00A53761" w:rsidRDefault="002113BE">
      <w:pPr>
        <w:tabs>
          <w:tab w:val="left" w:pos="851"/>
          <w:tab w:val="left" w:pos="993"/>
          <w:tab w:val="left" w:pos="1134"/>
        </w:tabs>
        <w:ind w:firstLine="540"/>
        <w:jc w:val="both"/>
        <w:rPr>
          <w:sz w:val="24"/>
          <w:szCs w:val="24"/>
        </w:rPr>
      </w:pPr>
      <w:r>
        <w:rPr>
          <w:rFonts w:eastAsia="Calibri"/>
          <w:sz w:val="24"/>
          <w:szCs w:val="24"/>
          <w:lang w:eastAsia="en-US"/>
        </w:rPr>
        <w:t xml:space="preserve">        </w:t>
      </w:r>
    </w:p>
    <w:p w:rsidR="00A53761" w:rsidRDefault="002113BE">
      <w:pPr>
        <w:widowControl/>
        <w:numPr>
          <w:ilvl w:val="0"/>
          <w:numId w:val="11"/>
        </w:numPr>
        <w:spacing w:after="100"/>
        <w:ind w:left="0" w:firstLine="540"/>
        <w:jc w:val="center"/>
        <w:rPr>
          <w:b/>
          <w:bCs/>
          <w:caps/>
          <w:sz w:val="24"/>
          <w:szCs w:val="24"/>
        </w:rPr>
      </w:pPr>
      <w:r>
        <w:rPr>
          <w:b/>
          <w:bCs/>
          <w:caps/>
          <w:sz w:val="24"/>
          <w:szCs w:val="24"/>
        </w:rPr>
        <w:t xml:space="preserve">Оказание и Приемка услуг </w:t>
      </w:r>
    </w:p>
    <w:p w:rsidR="00A53761" w:rsidRDefault="002113BE">
      <w:pPr>
        <w:widowControl/>
        <w:numPr>
          <w:ilvl w:val="1"/>
          <w:numId w:val="12"/>
        </w:numPr>
        <w:tabs>
          <w:tab w:val="left" w:pos="567"/>
          <w:tab w:val="left" w:pos="993"/>
        </w:tabs>
        <w:ind w:left="0" w:firstLine="709"/>
        <w:jc w:val="both"/>
        <w:rPr>
          <w:color w:val="000000"/>
          <w:sz w:val="24"/>
          <w:szCs w:val="24"/>
        </w:rPr>
      </w:pPr>
      <w:r>
        <w:rPr>
          <w:sz w:val="24"/>
          <w:szCs w:val="24"/>
        </w:rPr>
        <w:t>Охранные услуги предоставляются в соответствии с Федеральным Законом «О частной детективной и охранной деятельности в Российской Федерации», действующими законами и иными правовыми актами Российской Федерации, регулирующими сферу услуг частной охраны, ведомственными нормативными актами по организации охраны, внутренними организационно-распорядительными документами Заказчика.</w:t>
      </w:r>
    </w:p>
    <w:p w:rsidR="00A53761" w:rsidRDefault="002113BE">
      <w:pPr>
        <w:widowControl/>
        <w:numPr>
          <w:ilvl w:val="1"/>
          <w:numId w:val="12"/>
        </w:numPr>
        <w:tabs>
          <w:tab w:val="left" w:pos="851"/>
          <w:tab w:val="left" w:pos="993"/>
        </w:tabs>
        <w:ind w:left="0" w:firstLine="709"/>
        <w:jc w:val="both"/>
        <w:rPr>
          <w:sz w:val="24"/>
          <w:szCs w:val="24"/>
        </w:rPr>
      </w:pPr>
      <w:r>
        <w:rPr>
          <w:sz w:val="24"/>
          <w:szCs w:val="24"/>
        </w:rPr>
        <w:t>Объектом охраны является как движимое, так и недвижимое имущество, находящееся в собственности, во владении, в пользовании или доверительном управлении Заказчика, принимаемое Исполнителем под охрану в соответствии с установленным порядком.</w:t>
      </w:r>
    </w:p>
    <w:p w:rsidR="00A53761" w:rsidRDefault="002113BE">
      <w:pPr>
        <w:widowControl/>
        <w:numPr>
          <w:ilvl w:val="1"/>
          <w:numId w:val="12"/>
        </w:numPr>
        <w:tabs>
          <w:tab w:val="left" w:pos="851"/>
          <w:tab w:val="left" w:pos="900"/>
          <w:tab w:val="left" w:pos="993"/>
        </w:tabs>
        <w:ind w:left="0" w:firstLine="709"/>
        <w:jc w:val="both"/>
        <w:rPr>
          <w:sz w:val="24"/>
          <w:szCs w:val="24"/>
        </w:rPr>
      </w:pPr>
      <w:r>
        <w:rPr>
          <w:sz w:val="24"/>
          <w:szCs w:val="24"/>
        </w:rPr>
        <w:t xml:space="preserve"> Объектами охраны в порядке и на условиях, предусмотренных Договором, выступают: территории, административные,  административно-бытовые и производственно-хозяйственные здания, имущество, находящееся в них, технологические сооружения, механизмы и оборудование.</w:t>
      </w:r>
    </w:p>
    <w:p w:rsidR="00A53761" w:rsidRDefault="002113BE">
      <w:pPr>
        <w:widowControl/>
        <w:numPr>
          <w:ilvl w:val="1"/>
          <w:numId w:val="12"/>
        </w:numPr>
        <w:tabs>
          <w:tab w:val="left" w:pos="993"/>
        </w:tabs>
        <w:ind w:left="0" w:firstLine="709"/>
        <w:jc w:val="both"/>
        <w:rPr>
          <w:sz w:val="24"/>
          <w:szCs w:val="24"/>
        </w:rPr>
      </w:pPr>
      <w:r>
        <w:rPr>
          <w:sz w:val="24"/>
          <w:szCs w:val="24"/>
        </w:rPr>
        <w:t>Стороны обязуются не использовать средства служебной связи и комплекса технических средств охраны, установленных на объекте охраны, для решения задач, не связанных с обеспечением безопасности объекта.</w:t>
      </w:r>
    </w:p>
    <w:p w:rsidR="00A53761" w:rsidRDefault="002113BE">
      <w:pPr>
        <w:widowControl/>
        <w:numPr>
          <w:ilvl w:val="1"/>
          <w:numId w:val="12"/>
        </w:numPr>
        <w:tabs>
          <w:tab w:val="left" w:pos="993"/>
        </w:tabs>
        <w:ind w:left="0" w:firstLine="709"/>
        <w:jc w:val="both"/>
        <w:rPr>
          <w:sz w:val="24"/>
          <w:szCs w:val="24"/>
        </w:rPr>
      </w:pPr>
      <w:r>
        <w:rPr>
          <w:sz w:val="24"/>
          <w:szCs w:val="24"/>
        </w:rPr>
        <w:t>Стороны совместно фиксируют факты причинения ущерба в результате действий третьих лиц, работников Заказчика или работников Исполнителя.</w:t>
      </w:r>
    </w:p>
    <w:p w:rsidR="00A53761" w:rsidRDefault="002113BE">
      <w:pPr>
        <w:widowControl/>
        <w:numPr>
          <w:ilvl w:val="1"/>
          <w:numId w:val="12"/>
        </w:numPr>
        <w:tabs>
          <w:tab w:val="left" w:pos="993"/>
          <w:tab w:val="left" w:pos="1134"/>
        </w:tabs>
        <w:ind w:left="0" w:firstLine="709"/>
        <w:jc w:val="both"/>
        <w:rPr>
          <w:sz w:val="24"/>
          <w:szCs w:val="24"/>
        </w:rPr>
      </w:pPr>
      <w:r>
        <w:rPr>
          <w:bCs/>
          <w:color w:val="000000"/>
          <w:sz w:val="24"/>
          <w:szCs w:val="24"/>
        </w:rPr>
        <w:t>При оказании услуг, предусмотренных Договором, Исполнитель руководствуется требованиями действующего законодательства и настоящего Договора.</w:t>
      </w:r>
    </w:p>
    <w:p w:rsidR="00A53761" w:rsidRDefault="002113BE">
      <w:pPr>
        <w:widowControl/>
        <w:numPr>
          <w:ilvl w:val="1"/>
          <w:numId w:val="12"/>
        </w:numPr>
        <w:tabs>
          <w:tab w:val="left" w:pos="851"/>
          <w:tab w:val="left" w:pos="993"/>
          <w:tab w:val="left" w:pos="1134"/>
        </w:tabs>
        <w:ind w:left="0" w:firstLine="709"/>
        <w:jc w:val="both"/>
        <w:rPr>
          <w:sz w:val="24"/>
          <w:szCs w:val="24"/>
        </w:rPr>
      </w:pPr>
      <w:r>
        <w:rPr>
          <w:sz w:val="24"/>
          <w:szCs w:val="24"/>
        </w:rPr>
        <w:t>Не позднее 7</w:t>
      </w:r>
      <w:r>
        <w:rPr>
          <w:i/>
          <w:sz w:val="24"/>
          <w:szCs w:val="24"/>
        </w:rPr>
        <w:t xml:space="preserve"> дней по окончании оказания услуг месяца, следующего за отчетным,</w:t>
      </w:r>
      <w:r>
        <w:rPr>
          <w:sz w:val="24"/>
          <w:szCs w:val="24"/>
        </w:rPr>
        <w:t xml:space="preserve"> Исполнитель оформляет и направляет Заказчику </w:t>
      </w:r>
      <w:r>
        <w:rPr>
          <w:i/>
          <w:sz w:val="24"/>
          <w:szCs w:val="24"/>
        </w:rPr>
        <w:t>отчет об оказанных Услугах</w:t>
      </w:r>
      <w:r>
        <w:rPr>
          <w:sz w:val="24"/>
          <w:szCs w:val="24"/>
        </w:rPr>
        <w:t xml:space="preserve"> и акт сдачи-приемки оказанных услуг, в которых должно быть указано наименование услуг, период оказания и их стоимость.</w:t>
      </w:r>
    </w:p>
    <w:p w:rsidR="00A53761" w:rsidRDefault="002113BE">
      <w:pPr>
        <w:widowControl/>
        <w:numPr>
          <w:ilvl w:val="1"/>
          <w:numId w:val="12"/>
        </w:numPr>
        <w:tabs>
          <w:tab w:val="left" w:pos="851"/>
          <w:tab w:val="left" w:pos="993"/>
          <w:tab w:val="left" w:pos="1134"/>
        </w:tabs>
        <w:ind w:left="0" w:firstLine="709"/>
        <w:jc w:val="both"/>
        <w:rPr>
          <w:sz w:val="24"/>
          <w:szCs w:val="24"/>
        </w:rPr>
      </w:pPr>
      <w:r>
        <w:rPr>
          <w:sz w:val="24"/>
          <w:szCs w:val="24"/>
        </w:rPr>
        <w:t xml:space="preserve">Заказчик в течение 10 дней с момента получения </w:t>
      </w:r>
      <w:r>
        <w:rPr>
          <w:i/>
          <w:sz w:val="24"/>
          <w:szCs w:val="24"/>
        </w:rPr>
        <w:t>отчета об оказанных Услугах</w:t>
      </w:r>
      <w:r>
        <w:rPr>
          <w:sz w:val="24"/>
          <w:szCs w:val="24"/>
        </w:rPr>
        <w:t xml:space="preserve"> и акта сдачи-приемки оказанных услуг обязуется их подписать или направить Исполнителю мотивированный отказ, составленный в письменной форме.</w:t>
      </w:r>
    </w:p>
    <w:p w:rsidR="00A53761" w:rsidRDefault="002113BE">
      <w:pPr>
        <w:widowControl/>
        <w:numPr>
          <w:ilvl w:val="1"/>
          <w:numId w:val="12"/>
        </w:numPr>
        <w:tabs>
          <w:tab w:val="left" w:pos="851"/>
          <w:tab w:val="left" w:pos="993"/>
          <w:tab w:val="left" w:pos="1134"/>
        </w:tabs>
        <w:ind w:left="0" w:firstLine="709"/>
        <w:jc w:val="both"/>
        <w:rPr>
          <w:sz w:val="24"/>
          <w:szCs w:val="24"/>
        </w:rPr>
      </w:pPr>
      <w:r>
        <w:rPr>
          <w:sz w:val="24"/>
          <w:szCs w:val="24"/>
        </w:rPr>
        <w:t>Заказчик, принявший оказанные услуги, не лишается права ссылаться на недостатки, которые могли быть установлены при обычном способе приемки (явные недостатки).</w:t>
      </w:r>
    </w:p>
    <w:p w:rsidR="00A53761" w:rsidRDefault="002113BE">
      <w:pPr>
        <w:widowControl/>
        <w:numPr>
          <w:ilvl w:val="1"/>
          <w:numId w:val="12"/>
        </w:numPr>
        <w:tabs>
          <w:tab w:val="left" w:pos="851"/>
          <w:tab w:val="left" w:pos="993"/>
          <w:tab w:val="left" w:pos="1134"/>
        </w:tabs>
        <w:ind w:left="0" w:firstLine="709"/>
        <w:jc w:val="both"/>
        <w:rPr>
          <w:sz w:val="24"/>
          <w:szCs w:val="24"/>
        </w:rPr>
      </w:pPr>
      <w:r>
        <w:rPr>
          <w:sz w:val="24"/>
          <w:szCs w:val="24"/>
        </w:rPr>
        <w:t>Привлечение третьих лиц (соисполнителей) для оказания услуг по Договору допускается только при наличии письменного согласия Заказчика.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 принятых по Договору. Исполнитель осуществляет контроль за деятельностью соисполнителей и несет ответственность за их действия, а также за исполнение Договора в целом. Соисполнитель  обязан выполнять требования Заказчика, аналогичные предъявляемым к Исполнителю. Исполнитель несет ответственность за то, чтобы оказываемые Услуги и соисполнители удовлетворяли требованиям Заказчика, действующим нормативным документам и Договору.</w:t>
      </w:r>
    </w:p>
    <w:p w:rsidR="00A53761" w:rsidRDefault="002113BE">
      <w:pPr>
        <w:widowControl/>
        <w:numPr>
          <w:ilvl w:val="1"/>
          <w:numId w:val="12"/>
        </w:numPr>
        <w:tabs>
          <w:tab w:val="left" w:pos="851"/>
          <w:tab w:val="left" w:pos="993"/>
          <w:tab w:val="left" w:pos="1134"/>
        </w:tabs>
        <w:ind w:left="0" w:firstLine="709"/>
        <w:jc w:val="both"/>
        <w:rPr>
          <w:rFonts w:eastAsia="Calibri"/>
          <w:sz w:val="24"/>
          <w:szCs w:val="24"/>
        </w:rPr>
      </w:pPr>
      <w:r>
        <w:rPr>
          <w:rFonts w:eastAsia="Calibri"/>
          <w:sz w:val="24"/>
          <w:szCs w:val="24"/>
        </w:rPr>
        <w:t>Исполнитель подтверждает, что на момент заключения Договора ознакомился с организационно-распорядительными документами Заказчика, указанными в Договоре, а также иными документами, содержащими требования к качеству, объему, иным характеристикам оказываемых услуг.</w:t>
      </w:r>
    </w:p>
    <w:p w:rsidR="00A53761" w:rsidRDefault="00A53761">
      <w:pPr>
        <w:tabs>
          <w:tab w:val="left" w:pos="851"/>
          <w:tab w:val="left" w:pos="993"/>
          <w:tab w:val="left" w:pos="1134"/>
        </w:tabs>
        <w:ind w:left="540"/>
        <w:jc w:val="both"/>
        <w:rPr>
          <w:sz w:val="24"/>
          <w:szCs w:val="24"/>
        </w:rPr>
      </w:pPr>
    </w:p>
    <w:p w:rsidR="00A53761" w:rsidRDefault="002113BE">
      <w:pPr>
        <w:widowControl/>
        <w:numPr>
          <w:ilvl w:val="0"/>
          <w:numId w:val="12"/>
        </w:numPr>
        <w:jc w:val="center"/>
        <w:rPr>
          <w:b/>
          <w:bCs/>
          <w:caps/>
          <w:sz w:val="24"/>
          <w:szCs w:val="24"/>
        </w:rPr>
      </w:pPr>
      <w:r>
        <w:rPr>
          <w:b/>
          <w:bCs/>
          <w:caps/>
          <w:sz w:val="24"/>
          <w:szCs w:val="24"/>
        </w:rPr>
        <w:t xml:space="preserve">Сроки оказания услуг </w:t>
      </w:r>
    </w:p>
    <w:p w:rsidR="00A53761" w:rsidRDefault="002113BE">
      <w:pPr>
        <w:tabs>
          <w:tab w:val="left" w:pos="851"/>
          <w:tab w:val="left" w:pos="993"/>
          <w:tab w:val="left" w:pos="1134"/>
        </w:tabs>
        <w:ind w:firstLine="709"/>
        <w:jc w:val="both"/>
        <w:rPr>
          <w:i/>
          <w:sz w:val="24"/>
          <w:szCs w:val="24"/>
        </w:rPr>
      </w:pPr>
      <w:r>
        <w:rPr>
          <w:sz w:val="24"/>
          <w:szCs w:val="24"/>
        </w:rPr>
        <w:t>4.1 Общий срок оказания услуг с 01 декабря 2024 по 30 ноября 2025г., включительно.</w:t>
      </w:r>
    </w:p>
    <w:p w:rsidR="00A53761" w:rsidRDefault="00A53761">
      <w:pPr>
        <w:tabs>
          <w:tab w:val="left" w:pos="851"/>
          <w:tab w:val="left" w:pos="993"/>
          <w:tab w:val="left" w:pos="1134"/>
        </w:tabs>
        <w:ind w:left="540"/>
        <w:jc w:val="both"/>
        <w:rPr>
          <w:sz w:val="24"/>
          <w:szCs w:val="24"/>
        </w:rPr>
      </w:pPr>
    </w:p>
    <w:p w:rsidR="00A53761" w:rsidRDefault="00A53761">
      <w:pPr>
        <w:tabs>
          <w:tab w:val="left" w:pos="851"/>
          <w:tab w:val="left" w:pos="993"/>
          <w:tab w:val="left" w:pos="1134"/>
        </w:tabs>
        <w:ind w:left="540"/>
        <w:jc w:val="both"/>
        <w:rPr>
          <w:sz w:val="24"/>
          <w:szCs w:val="24"/>
        </w:rPr>
      </w:pPr>
    </w:p>
    <w:p w:rsidR="00A53761" w:rsidRDefault="002113BE">
      <w:pPr>
        <w:widowControl/>
        <w:numPr>
          <w:ilvl w:val="0"/>
          <w:numId w:val="12"/>
        </w:numPr>
        <w:jc w:val="center"/>
        <w:rPr>
          <w:b/>
          <w:bCs/>
          <w:caps/>
          <w:sz w:val="24"/>
          <w:szCs w:val="24"/>
        </w:rPr>
      </w:pPr>
      <w:r>
        <w:rPr>
          <w:b/>
          <w:bCs/>
          <w:caps/>
          <w:sz w:val="24"/>
          <w:szCs w:val="24"/>
        </w:rPr>
        <w:lastRenderedPageBreak/>
        <w:t>Права и обязанности сторон</w:t>
      </w:r>
    </w:p>
    <w:p w:rsidR="00A53761" w:rsidRDefault="002113BE">
      <w:pPr>
        <w:widowControl/>
        <w:numPr>
          <w:ilvl w:val="1"/>
          <w:numId w:val="12"/>
        </w:numPr>
        <w:tabs>
          <w:tab w:val="left" w:pos="851"/>
          <w:tab w:val="left" w:pos="900"/>
          <w:tab w:val="left" w:pos="993"/>
        </w:tabs>
        <w:ind w:left="0" w:firstLine="709"/>
        <w:jc w:val="both"/>
        <w:rPr>
          <w:b/>
          <w:sz w:val="24"/>
          <w:szCs w:val="24"/>
        </w:rPr>
      </w:pPr>
      <w:r>
        <w:rPr>
          <w:b/>
          <w:sz w:val="24"/>
          <w:szCs w:val="24"/>
        </w:rPr>
        <w:t>Исполнитель обязан:</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Своими силами оказать услуги в объеме и в сроки, предусмотренные Договором, если иное не предусмотрено Договором.</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Поставить в известность Заказчика в случае возникновения обстоятельств, замедляющих ход услуг или делающих дальнейшее продолжение услуг невозможным.</w:t>
      </w:r>
    </w:p>
    <w:p w:rsidR="00A53761" w:rsidRDefault="002113BE">
      <w:pPr>
        <w:widowControl/>
        <w:numPr>
          <w:ilvl w:val="2"/>
          <w:numId w:val="12"/>
        </w:numPr>
        <w:tabs>
          <w:tab w:val="left" w:pos="851"/>
          <w:tab w:val="left" w:pos="900"/>
          <w:tab w:val="left" w:pos="993"/>
        </w:tabs>
        <w:ind w:left="0" w:firstLine="709"/>
        <w:jc w:val="both"/>
        <w:rPr>
          <w:sz w:val="24"/>
          <w:szCs w:val="24"/>
        </w:rPr>
      </w:pPr>
      <w:r>
        <w:rPr>
          <w:sz w:val="24"/>
          <w:szCs w:val="24"/>
        </w:rPr>
        <w:t>После окончания оказания услуг возвратить Заказчику документацию, полученную им в соответствии с Договором.</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 xml:space="preserve"> Предоставлять Заказчику: </w:t>
      </w:r>
    </w:p>
    <w:p w:rsidR="00A53761" w:rsidRDefault="002113BE">
      <w:pPr>
        <w:ind w:firstLine="709"/>
        <w:jc w:val="both"/>
        <w:rPr>
          <w:color w:val="000000"/>
          <w:sz w:val="24"/>
          <w:szCs w:val="24"/>
        </w:rPr>
      </w:pPr>
      <w:r>
        <w:rPr>
          <w:color w:val="000000"/>
          <w:sz w:val="24"/>
          <w:szCs w:val="24"/>
        </w:rPr>
        <w:t>- информацию о полной цепочке собственников Исполнителя, включая конечных бенефициаров, а также о составе исполнительных органов Исполнителя</w:t>
      </w:r>
      <w:r>
        <w:rPr>
          <w:color w:val="000000"/>
          <w:spacing w:val="-4"/>
          <w:sz w:val="24"/>
          <w:szCs w:val="24"/>
        </w:rPr>
        <w:t>, с предоставлением копий подтверждающих данную информацию</w:t>
      </w:r>
      <w:r>
        <w:rPr>
          <w:color w:val="000000"/>
          <w:sz w:val="24"/>
          <w:szCs w:val="24"/>
        </w:rPr>
        <w:t xml:space="preserve"> </w:t>
      </w:r>
      <w:r>
        <w:rPr>
          <w:color w:val="000000"/>
          <w:spacing w:val="-4"/>
          <w:sz w:val="24"/>
          <w:szCs w:val="24"/>
        </w:rPr>
        <w:t>документов (учредительные документы, протоколы органов управления, выписки</w:t>
      </w:r>
      <w:r>
        <w:rPr>
          <w:color w:val="000000"/>
          <w:sz w:val="24"/>
          <w:szCs w:val="24"/>
        </w:rPr>
        <w:t xml:space="preserve"> из ЕГРЮЛ, реестра акционеров, паспорта граждан и т.п.), по форме, указанной </w:t>
      </w:r>
      <w:r>
        <w:rPr>
          <w:sz w:val="24"/>
          <w:szCs w:val="24"/>
        </w:rPr>
        <w:t>в Приложении № 3 к настоящему Договору,</w:t>
      </w:r>
      <w:r>
        <w:t xml:space="preserve"> </w:t>
      </w:r>
      <w:r>
        <w:rPr>
          <w:color w:val="000000"/>
          <w:sz w:val="24"/>
          <w:szCs w:val="24"/>
        </w:rPr>
        <w:t xml:space="preserve">а также в формате </w:t>
      </w:r>
      <w:proofErr w:type="spellStart"/>
      <w:r>
        <w:rPr>
          <w:color w:val="000000"/>
          <w:sz w:val="24"/>
          <w:szCs w:val="24"/>
        </w:rPr>
        <w:t>Excel</w:t>
      </w:r>
      <w:proofErr w:type="spellEnd"/>
      <w:r>
        <w:rPr>
          <w:color w:val="000000"/>
          <w:sz w:val="24"/>
          <w:szCs w:val="24"/>
        </w:rPr>
        <w:t xml:space="preserve"> и PDF на адрес электронной почты ________________________</w:t>
      </w:r>
      <w:r>
        <w:rPr>
          <w:sz w:val="24"/>
          <w:szCs w:val="24"/>
        </w:rPr>
        <w:t>;</w:t>
      </w:r>
    </w:p>
    <w:p w:rsidR="00A53761" w:rsidRDefault="002113BE">
      <w:pPr>
        <w:ind w:firstLine="709"/>
        <w:jc w:val="both"/>
        <w:rPr>
          <w:color w:val="000000"/>
          <w:sz w:val="24"/>
          <w:szCs w:val="24"/>
        </w:rPr>
      </w:pPr>
      <w:r>
        <w:rPr>
          <w:color w:val="000000"/>
          <w:sz w:val="24"/>
          <w:szCs w:val="24"/>
        </w:rPr>
        <w:t>- </w:t>
      </w:r>
      <w:r>
        <w:rPr>
          <w:sz w:val="24"/>
          <w:szCs w:val="24"/>
        </w:rPr>
        <w:t xml:space="preserve">информацию о привлечении Исполнителем к исполнению своих обязательств по договорам </w:t>
      </w:r>
      <w:r>
        <w:rPr>
          <w:color w:val="000000"/>
          <w:sz w:val="24"/>
          <w:szCs w:val="24"/>
        </w:rPr>
        <w:t>третьих лиц</w:t>
      </w:r>
      <w:r>
        <w:rPr>
          <w:sz w:val="24"/>
          <w:szCs w:val="24"/>
        </w:rPr>
        <w:t xml:space="preserve"> до заключения договора с указанными лицами, включая предоставление сведений в отношении всей цепочки собственников </w:t>
      </w:r>
      <w:r>
        <w:rPr>
          <w:color w:val="000000"/>
          <w:sz w:val="24"/>
          <w:szCs w:val="24"/>
        </w:rPr>
        <w:t>третьих лиц, привлекаемых Исполнителем для исполнения своих обязательств по Договору</w:t>
      </w:r>
      <w:r>
        <w:rPr>
          <w:sz w:val="24"/>
          <w:szCs w:val="24"/>
        </w:rPr>
        <w:t xml:space="preserve">, в том числе конечных бенефициаров </w:t>
      </w:r>
      <w:r>
        <w:rPr>
          <w:color w:val="000000"/>
          <w:sz w:val="24"/>
          <w:szCs w:val="24"/>
        </w:rPr>
        <w:t xml:space="preserve">(вместе с копиями подтверждающих документов), </w:t>
      </w:r>
      <w:r>
        <w:rPr>
          <w:sz w:val="24"/>
          <w:szCs w:val="24"/>
        </w:rPr>
        <w:t>по форме, указанной в Приложении № 3 к настоящему Договору,</w:t>
      </w:r>
      <w:r>
        <w:t xml:space="preserve"> </w:t>
      </w:r>
      <w:r>
        <w:rPr>
          <w:color w:val="000000"/>
          <w:sz w:val="24"/>
          <w:szCs w:val="24"/>
        </w:rPr>
        <w:t xml:space="preserve">а также в формате </w:t>
      </w:r>
      <w:proofErr w:type="spellStart"/>
      <w:r>
        <w:rPr>
          <w:color w:val="000000"/>
          <w:sz w:val="24"/>
          <w:szCs w:val="24"/>
        </w:rPr>
        <w:t>Excel</w:t>
      </w:r>
      <w:proofErr w:type="spellEnd"/>
      <w:r>
        <w:rPr>
          <w:color w:val="000000"/>
          <w:sz w:val="24"/>
          <w:szCs w:val="24"/>
        </w:rPr>
        <w:t xml:space="preserve"> и PDF на адрес электронной почты ________________________</w:t>
      </w:r>
      <w:r>
        <w:rPr>
          <w:sz w:val="24"/>
          <w:szCs w:val="24"/>
        </w:rPr>
        <w:t>;</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Предоставлять Заказчику документы, подтверждающие полномочия лиц, подписывающих первичные учетные документы, в случае, если право их подписи предоставлено иным лицам, кроме единоличного исполнительного органа (руководителя) Исполнителя.</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 xml:space="preserve"> Не продавать или не передавать документацию, переданную Заказчиком или созданную в процессе оказания Услуг и обусловленную оказанием Услуг, третьей стороне без письменного разрешения Заказчика.</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Обеспечить рациональное использование энергетических ресурсов (электрической энергии, газа, воды) при выполнении работ (оказании услуг) на объектах Заказчика.</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Оформить все требуемые разрешения и согласования от соответствующих органов, необходимые для выполнения настоящего Договора.</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Иметь лицензию и (или) соответствующие разрешения (документы), предусмотренные действующим законодательством, на осуществление деятельности, соответствующей предмету настоящего Договора.</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Предоставлять Заказчику консультирование и рекомендации по обеспечению правомерной защиты от противоправных посягательств объектов охраны.</w:t>
      </w:r>
    </w:p>
    <w:p w:rsidR="00A53761" w:rsidRDefault="002113BE">
      <w:pPr>
        <w:widowControl/>
        <w:numPr>
          <w:ilvl w:val="2"/>
          <w:numId w:val="12"/>
        </w:numPr>
        <w:tabs>
          <w:tab w:val="left" w:pos="851"/>
          <w:tab w:val="left" w:pos="900"/>
          <w:tab w:val="left" w:pos="993"/>
          <w:tab w:val="left" w:pos="1276"/>
        </w:tabs>
        <w:ind w:left="0" w:firstLine="709"/>
        <w:jc w:val="both"/>
        <w:rPr>
          <w:sz w:val="24"/>
          <w:szCs w:val="24"/>
        </w:rPr>
      </w:pPr>
      <w:r>
        <w:rPr>
          <w:sz w:val="24"/>
          <w:szCs w:val="24"/>
        </w:rPr>
        <w:t>Ставить в известность Заказчика в течение 5-ти (пяти) календарных дней с момента получение уведомления об отзыве лицензии на охранную деятельность, а также о привлечении Исполнителя или его работников к административной ответственности, о применении других мер предупредительного или ограничительного характера (если это может повлиять на надлежащие исполнение Исполнителем обязательств по Договору).</w:t>
      </w:r>
    </w:p>
    <w:p w:rsidR="00A53761" w:rsidRDefault="002113BE">
      <w:pPr>
        <w:widowControl/>
        <w:numPr>
          <w:ilvl w:val="1"/>
          <w:numId w:val="12"/>
        </w:numPr>
        <w:tabs>
          <w:tab w:val="left" w:pos="1134"/>
          <w:tab w:val="left" w:pos="1276"/>
        </w:tabs>
        <w:ind w:left="0" w:firstLine="709"/>
        <w:jc w:val="both"/>
        <w:rPr>
          <w:b/>
          <w:sz w:val="24"/>
          <w:szCs w:val="24"/>
        </w:rPr>
      </w:pPr>
      <w:r>
        <w:rPr>
          <w:b/>
          <w:sz w:val="24"/>
          <w:szCs w:val="24"/>
        </w:rPr>
        <w:t>Заказчик обязан:</w:t>
      </w:r>
    </w:p>
    <w:p w:rsidR="00A53761" w:rsidRDefault="002113BE">
      <w:pPr>
        <w:widowControl/>
        <w:numPr>
          <w:ilvl w:val="2"/>
          <w:numId w:val="12"/>
        </w:numPr>
        <w:tabs>
          <w:tab w:val="left" w:pos="1134"/>
          <w:tab w:val="left" w:pos="1276"/>
        </w:tabs>
        <w:ind w:left="0" w:firstLine="709"/>
        <w:jc w:val="both"/>
        <w:rPr>
          <w:sz w:val="24"/>
          <w:szCs w:val="24"/>
        </w:rPr>
      </w:pPr>
      <w:r>
        <w:rPr>
          <w:sz w:val="24"/>
          <w:szCs w:val="24"/>
        </w:rPr>
        <w:t xml:space="preserve">Оказывать Исполнителю содействие и предоставить необходимую для оказания услуг документацию. </w:t>
      </w:r>
    </w:p>
    <w:p w:rsidR="00A53761" w:rsidRDefault="002113BE">
      <w:pPr>
        <w:widowControl/>
        <w:numPr>
          <w:ilvl w:val="2"/>
          <w:numId w:val="12"/>
        </w:numPr>
        <w:tabs>
          <w:tab w:val="left" w:pos="1134"/>
          <w:tab w:val="left" w:pos="1276"/>
        </w:tabs>
        <w:ind w:left="0" w:firstLine="709"/>
        <w:jc w:val="both"/>
        <w:rPr>
          <w:sz w:val="24"/>
          <w:szCs w:val="24"/>
        </w:rPr>
      </w:pPr>
      <w:r>
        <w:rPr>
          <w:sz w:val="24"/>
          <w:szCs w:val="24"/>
        </w:rPr>
        <w:t>Назначать работника, ответственного за практическое решение вопросов по организации безопасности объекта (Уполномоченный представитель).</w:t>
      </w:r>
    </w:p>
    <w:p w:rsidR="00A53761" w:rsidRDefault="002113BE">
      <w:pPr>
        <w:widowControl/>
        <w:numPr>
          <w:ilvl w:val="2"/>
          <w:numId w:val="12"/>
        </w:numPr>
        <w:tabs>
          <w:tab w:val="left" w:pos="1134"/>
          <w:tab w:val="left" w:pos="1276"/>
        </w:tabs>
        <w:ind w:left="0" w:firstLine="709"/>
        <w:jc w:val="both"/>
        <w:rPr>
          <w:sz w:val="24"/>
          <w:szCs w:val="24"/>
        </w:rPr>
      </w:pPr>
      <w:r>
        <w:rPr>
          <w:sz w:val="24"/>
          <w:szCs w:val="24"/>
        </w:rPr>
        <w:t>Принимать оказанные охранные услуги и подписывать акты сдачи-приема услуг, предоставляемых Исполнителем при отсутствии претензий относительно их качества и объема.</w:t>
      </w:r>
    </w:p>
    <w:p w:rsidR="00A53761" w:rsidRDefault="002113BE">
      <w:pPr>
        <w:widowControl/>
        <w:numPr>
          <w:ilvl w:val="2"/>
          <w:numId w:val="12"/>
        </w:numPr>
        <w:tabs>
          <w:tab w:val="left" w:pos="1134"/>
          <w:tab w:val="left" w:pos="1276"/>
        </w:tabs>
        <w:ind w:left="0" w:firstLine="709"/>
        <w:jc w:val="both"/>
        <w:rPr>
          <w:sz w:val="24"/>
          <w:szCs w:val="24"/>
        </w:rPr>
      </w:pPr>
      <w:r>
        <w:rPr>
          <w:sz w:val="24"/>
          <w:szCs w:val="24"/>
        </w:rPr>
        <w:t>Своевременно оплачивать услуги Исполнителя в порядке и на условиях, предусмотренных настоящим Договором.</w:t>
      </w:r>
    </w:p>
    <w:p w:rsidR="00A53761" w:rsidRDefault="00A53761">
      <w:pPr>
        <w:widowControl/>
        <w:tabs>
          <w:tab w:val="left" w:pos="1134"/>
          <w:tab w:val="left" w:pos="1276"/>
        </w:tabs>
        <w:ind w:left="709"/>
        <w:jc w:val="both"/>
        <w:rPr>
          <w:sz w:val="24"/>
          <w:szCs w:val="24"/>
        </w:rPr>
      </w:pPr>
    </w:p>
    <w:p w:rsidR="00A53761" w:rsidRDefault="00A53761">
      <w:pPr>
        <w:tabs>
          <w:tab w:val="left" w:pos="851"/>
          <w:tab w:val="left" w:pos="900"/>
          <w:tab w:val="left" w:pos="993"/>
        </w:tabs>
        <w:ind w:firstLine="709"/>
        <w:jc w:val="both"/>
        <w:rPr>
          <w:sz w:val="24"/>
          <w:szCs w:val="24"/>
        </w:rPr>
      </w:pPr>
    </w:p>
    <w:p w:rsidR="00A53761" w:rsidRDefault="002113BE">
      <w:pPr>
        <w:widowControl/>
        <w:numPr>
          <w:ilvl w:val="1"/>
          <w:numId w:val="12"/>
        </w:numPr>
        <w:tabs>
          <w:tab w:val="left" w:pos="851"/>
          <w:tab w:val="left" w:pos="900"/>
          <w:tab w:val="left" w:pos="993"/>
        </w:tabs>
        <w:ind w:left="0" w:firstLine="709"/>
        <w:jc w:val="both"/>
        <w:rPr>
          <w:b/>
          <w:sz w:val="24"/>
          <w:szCs w:val="24"/>
        </w:rPr>
      </w:pPr>
      <w:r>
        <w:rPr>
          <w:b/>
          <w:sz w:val="24"/>
          <w:szCs w:val="24"/>
        </w:rPr>
        <w:lastRenderedPageBreak/>
        <w:t>Заказчик имеет право:</w:t>
      </w:r>
    </w:p>
    <w:p w:rsidR="00A53761" w:rsidRDefault="002113BE">
      <w:pPr>
        <w:widowControl/>
        <w:numPr>
          <w:ilvl w:val="2"/>
          <w:numId w:val="12"/>
        </w:numPr>
        <w:tabs>
          <w:tab w:val="left" w:pos="1134"/>
        </w:tabs>
        <w:ind w:left="0" w:firstLine="709"/>
        <w:jc w:val="both"/>
        <w:rPr>
          <w:sz w:val="24"/>
          <w:szCs w:val="24"/>
        </w:rPr>
      </w:pPr>
      <w:r>
        <w:rPr>
          <w:sz w:val="24"/>
          <w:szCs w:val="24"/>
        </w:rPr>
        <w:t>Проверять ход и качество услуг, оказываемых Исполнителем, не вмешиваясь в его деятельность;</w:t>
      </w:r>
    </w:p>
    <w:p w:rsidR="00A53761" w:rsidRDefault="002113BE">
      <w:pPr>
        <w:widowControl/>
        <w:numPr>
          <w:ilvl w:val="2"/>
          <w:numId w:val="12"/>
        </w:numPr>
        <w:tabs>
          <w:tab w:val="left" w:pos="1134"/>
        </w:tabs>
        <w:ind w:left="0" w:firstLine="709"/>
        <w:jc w:val="both"/>
        <w:rPr>
          <w:sz w:val="24"/>
          <w:szCs w:val="24"/>
        </w:rPr>
      </w:pPr>
      <w:r>
        <w:rPr>
          <w:sz w:val="24"/>
          <w:szCs w:val="24"/>
        </w:rPr>
        <w:t>Отказаться полностью или частично от обязательств по Договору, оплатив фактически оказанные Исполнителем Услуги и возместив Исполнителю разумные и обоснованные расходы, понесенные последним в связи с оказанием Услуг по Договору и подтвержденные Заказчику документально;</w:t>
      </w:r>
    </w:p>
    <w:p w:rsidR="00A53761" w:rsidRDefault="002113BE">
      <w:pPr>
        <w:widowControl/>
        <w:numPr>
          <w:ilvl w:val="2"/>
          <w:numId w:val="12"/>
        </w:numPr>
        <w:tabs>
          <w:tab w:val="left" w:pos="1134"/>
        </w:tabs>
        <w:ind w:left="0" w:firstLine="709"/>
        <w:jc w:val="both"/>
        <w:rPr>
          <w:sz w:val="24"/>
          <w:szCs w:val="24"/>
        </w:rPr>
      </w:pPr>
      <w:r>
        <w:rPr>
          <w:sz w:val="24"/>
          <w:szCs w:val="24"/>
        </w:rPr>
        <w:t>Требовать от Исполнителя объяснений, пояснений и комментариев, связанных с оказанием Услуг.</w:t>
      </w:r>
    </w:p>
    <w:p w:rsidR="00A53761" w:rsidRDefault="00A53761">
      <w:pPr>
        <w:tabs>
          <w:tab w:val="left" w:pos="851"/>
          <w:tab w:val="left" w:pos="900"/>
          <w:tab w:val="left" w:pos="993"/>
          <w:tab w:val="left" w:pos="1276"/>
        </w:tabs>
        <w:ind w:left="567"/>
        <w:jc w:val="both"/>
        <w:rPr>
          <w:sz w:val="24"/>
          <w:szCs w:val="24"/>
        </w:rPr>
      </w:pPr>
    </w:p>
    <w:p w:rsidR="00A53761" w:rsidRDefault="002113BE">
      <w:pPr>
        <w:widowControl/>
        <w:numPr>
          <w:ilvl w:val="0"/>
          <w:numId w:val="12"/>
        </w:numPr>
        <w:jc w:val="center"/>
        <w:rPr>
          <w:b/>
          <w:bCs/>
          <w:caps/>
          <w:sz w:val="24"/>
          <w:szCs w:val="24"/>
        </w:rPr>
      </w:pPr>
      <w:r>
        <w:rPr>
          <w:b/>
          <w:bCs/>
          <w:caps/>
          <w:sz w:val="24"/>
          <w:szCs w:val="24"/>
        </w:rPr>
        <w:t>Качество услуг</w:t>
      </w:r>
    </w:p>
    <w:p w:rsidR="00A53761" w:rsidRDefault="002113BE">
      <w:pPr>
        <w:numPr>
          <w:ilvl w:val="1"/>
          <w:numId w:val="12"/>
        </w:numPr>
        <w:tabs>
          <w:tab w:val="left" w:pos="993"/>
        </w:tabs>
        <w:ind w:left="0" w:firstLine="709"/>
        <w:jc w:val="both"/>
        <w:rPr>
          <w:spacing w:val="1"/>
          <w:sz w:val="24"/>
          <w:szCs w:val="24"/>
        </w:rPr>
      </w:pPr>
      <w:r>
        <w:rPr>
          <w:spacing w:val="1"/>
          <w:sz w:val="24"/>
          <w:szCs w:val="24"/>
        </w:rPr>
        <w:t xml:space="preserve"> </w:t>
      </w:r>
      <w:r>
        <w:rPr>
          <w:sz w:val="24"/>
          <w:szCs w:val="24"/>
        </w:rPr>
        <w:t>Исполнитель гарантирует качество Услуг в соответствии с соответствующими стандартами качества Услуг и условиями настоящего Договора в соответствии Техническому заданию (Приложение №1)</w:t>
      </w:r>
    </w:p>
    <w:p w:rsidR="00A53761" w:rsidRDefault="002113BE">
      <w:pPr>
        <w:numPr>
          <w:ilvl w:val="1"/>
          <w:numId w:val="12"/>
        </w:numPr>
        <w:tabs>
          <w:tab w:val="left" w:pos="993"/>
        </w:tabs>
        <w:ind w:left="0" w:firstLine="709"/>
        <w:jc w:val="both"/>
        <w:rPr>
          <w:spacing w:val="1"/>
          <w:sz w:val="24"/>
          <w:szCs w:val="24"/>
        </w:rPr>
      </w:pPr>
      <w:r>
        <w:rPr>
          <w:sz w:val="24"/>
          <w:szCs w:val="24"/>
        </w:rPr>
        <w:t>Исполнитель обязуется по первому требованию Заказчика, в максимально короткие сроки, но не позднее 30 (тридцати) дней с момента предъявления требования, если иной срок устранения недостатков не согласован сторонами, устранять выявленные недостатки, если оказаны Услуги ненадлежащего качества и/или в процессе оказания Услуг допущены отступления от условий Договора, ухудшающие качество Услуг.</w:t>
      </w:r>
    </w:p>
    <w:p w:rsidR="00A53761" w:rsidRDefault="00A53761">
      <w:pPr>
        <w:pStyle w:val="af7"/>
        <w:tabs>
          <w:tab w:val="num" w:pos="567"/>
          <w:tab w:val="left" w:pos="993"/>
          <w:tab w:val="left" w:pos="1092"/>
        </w:tabs>
        <w:ind w:firstLine="540"/>
        <w:rPr>
          <w:sz w:val="24"/>
          <w:szCs w:val="24"/>
        </w:rPr>
      </w:pPr>
    </w:p>
    <w:p w:rsidR="00A53761" w:rsidRDefault="002113BE">
      <w:pPr>
        <w:widowControl/>
        <w:numPr>
          <w:ilvl w:val="0"/>
          <w:numId w:val="12"/>
        </w:numPr>
        <w:jc w:val="center"/>
        <w:rPr>
          <w:b/>
          <w:bCs/>
          <w:caps/>
          <w:sz w:val="24"/>
          <w:szCs w:val="24"/>
        </w:rPr>
      </w:pPr>
      <w:r>
        <w:rPr>
          <w:b/>
          <w:bCs/>
          <w:caps/>
          <w:sz w:val="24"/>
          <w:szCs w:val="24"/>
        </w:rPr>
        <w:t>Соблюдение требований к заключению договора. КОНФИДЕНЦИАЛЬНОСТЬ</w:t>
      </w:r>
    </w:p>
    <w:p w:rsidR="00A53761" w:rsidRDefault="002113BE">
      <w:pPr>
        <w:numPr>
          <w:ilvl w:val="1"/>
          <w:numId w:val="12"/>
        </w:numPr>
        <w:tabs>
          <w:tab w:val="left" w:pos="993"/>
        </w:tabs>
        <w:ind w:left="0" w:firstLine="709"/>
        <w:jc w:val="both"/>
        <w:rPr>
          <w:spacing w:val="1"/>
          <w:sz w:val="24"/>
          <w:szCs w:val="24"/>
        </w:rPr>
      </w:pPr>
      <w:r>
        <w:rPr>
          <w:spacing w:val="1"/>
          <w:sz w:val="24"/>
          <w:szCs w:val="24"/>
        </w:rPr>
        <w:t>Исполнитель заверяет Заказчика и гарантирует ему, что:</w:t>
      </w:r>
    </w:p>
    <w:p w:rsidR="00A53761" w:rsidRDefault="002113BE">
      <w:pPr>
        <w:numPr>
          <w:ilvl w:val="0"/>
          <w:numId w:val="3"/>
        </w:numPr>
        <w:tabs>
          <w:tab w:val="num" w:pos="284"/>
          <w:tab w:val="num" w:pos="567"/>
          <w:tab w:val="left" w:pos="993"/>
          <w:tab w:val="left" w:pos="1092"/>
          <w:tab w:val="left" w:pos="1949"/>
        </w:tabs>
        <w:ind w:firstLine="709"/>
        <w:jc w:val="both"/>
        <w:rPr>
          <w:spacing w:val="1"/>
          <w:sz w:val="24"/>
          <w:szCs w:val="24"/>
        </w:rPr>
      </w:pPr>
      <w:r>
        <w:rPr>
          <w:spacing w:val="1"/>
          <w:sz w:val="24"/>
          <w:szCs w:val="24"/>
        </w:rPr>
        <w:t>вправе совершить сделку на условиях Договора, осуществлять свои права и</w:t>
      </w:r>
      <w:r>
        <w:rPr>
          <w:spacing w:val="1"/>
          <w:sz w:val="24"/>
          <w:szCs w:val="24"/>
        </w:rPr>
        <w:br/>
        <w:t>исполнять свои обязанности по Договору, и никакие ограничения не будут возложены органами управления Исполнителя на правомочия Исполнителя по заключению и исполнению Договора;</w:t>
      </w:r>
    </w:p>
    <w:p w:rsidR="00A53761" w:rsidRDefault="002113BE">
      <w:pPr>
        <w:numPr>
          <w:ilvl w:val="0"/>
          <w:numId w:val="3"/>
        </w:numPr>
        <w:tabs>
          <w:tab w:val="num" w:pos="284"/>
          <w:tab w:val="num" w:pos="567"/>
          <w:tab w:val="left" w:pos="993"/>
          <w:tab w:val="left" w:pos="1092"/>
          <w:tab w:val="left" w:pos="1949"/>
        </w:tabs>
        <w:ind w:firstLine="709"/>
        <w:jc w:val="both"/>
        <w:rPr>
          <w:spacing w:val="1"/>
          <w:sz w:val="24"/>
          <w:szCs w:val="24"/>
        </w:rPr>
      </w:pPr>
      <w:r>
        <w:rPr>
          <w:spacing w:val="1"/>
          <w:sz w:val="24"/>
          <w:szCs w:val="24"/>
        </w:rPr>
        <w:t>органы/представители Исполнителя, заключающие Договор, наделены должным образом полномочиями на его заключение, получены все необходимые разрешения и/или одобрения</w:t>
      </w:r>
      <w:r>
        <w:rPr>
          <w:spacing w:val="4"/>
          <w:sz w:val="24"/>
          <w:szCs w:val="24"/>
        </w:rPr>
        <w:t xml:space="preserve"> органов управления </w:t>
      </w:r>
      <w:r>
        <w:rPr>
          <w:spacing w:val="1"/>
          <w:sz w:val="24"/>
          <w:szCs w:val="24"/>
        </w:rPr>
        <w:t xml:space="preserve">Исполнителя, и заключением Договора они не нарушают ни одно из положений уставных, </w:t>
      </w:r>
      <w:r>
        <w:rPr>
          <w:sz w:val="24"/>
          <w:szCs w:val="24"/>
        </w:rPr>
        <w:t>внутренних документов и решений органов управления;</w:t>
      </w:r>
    </w:p>
    <w:p w:rsidR="00A53761" w:rsidRDefault="002113BE">
      <w:pPr>
        <w:tabs>
          <w:tab w:val="num" w:pos="1241"/>
        </w:tabs>
        <w:ind w:firstLine="709"/>
        <w:jc w:val="both"/>
        <w:rPr>
          <w:sz w:val="24"/>
          <w:szCs w:val="24"/>
        </w:rPr>
      </w:pPr>
      <w:r>
        <w:rPr>
          <w:spacing w:val="1"/>
          <w:sz w:val="24"/>
          <w:szCs w:val="24"/>
        </w:rPr>
        <w:t>- если в период действия Договора в полномочиях органов/представителей Исполнителя</w:t>
      </w:r>
      <w:r>
        <w:rPr>
          <w:spacing w:val="3"/>
          <w:sz w:val="24"/>
          <w:szCs w:val="24"/>
        </w:rPr>
        <w:t xml:space="preserve"> произойдут какие-либо изменения либо произойдет изменение органов/представителей </w:t>
      </w:r>
      <w:r>
        <w:rPr>
          <w:spacing w:val="1"/>
          <w:sz w:val="24"/>
          <w:szCs w:val="24"/>
        </w:rPr>
        <w:t xml:space="preserve">Исполнителя, Исполнитель обязуется предоставить Заказчику соответствующие документальные </w:t>
      </w:r>
      <w:r>
        <w:rPr>
          <w:spacing w:val="-1"/>
          <w:sz w:val="24"/>
          <w:szCs w:val="24"/>
        </w:rPr>
        <w:t>подтверждения. Е</w:t>
      </w:r>
      <w:r>
        <w:rPr>
          <w:spacing w:val="6"/>
          <w:sz w:val="24"/>
          <w:szCs w:val="24"/>
        </w:rPr>
        <w:t xml:space="preserve">сли в связи с вышеуказанными </w:t>
      </w:r>
      <w:r>
        <w:rPr>
          <w:sz w:val="24"/>
          <w:szCs w:val="24"/>
        </w:rPr>
        <w:t xml:space="preserve">изменениями потребуется разрешение и/или одобрение органов управления </w:t>
      </w:r>
      <w:r>
        <w:rPr>
          <w:spacing w:val="1"/>
          <w:sz w:val="24"/>
          <w:szCs w:val="24"/>
        </w:rPr>
        <w:t>Исполнителя</w:t>
      </w:r>
      <w:r>
        <w:rPr>
          <w:sz w:val="24"/>
          <w:szCs w:val="24"/>
        </w:rPr>
        <w:t xml:space="preserve">, Исполнитель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spacing w:val="1"/>
          <w:sz w:val="24"/>
          <w:szCs w:val="24"/>
        </w:rPr>
        <w:t>Исполнитель</w:t>
      </w:r>
      <w:r>
        <w:rPr>
          <w:sz w:val="24"/>
          <w:szCs w:val="24"/>
        </w:rPr>
        <w:t>.</w:t>
      </w:r>
    </w:p>
    <w:p w:rsidR="00A53761" w:rsidRDefault="002113BE">
      <w:pPr>
        <w:tabs>
          <w:tab w:val="num" w:pos="1241"/>
        </w:tabs>
        <w:ind w:firstLine="709"/>
        <w:jc w:val="both"/>
        <w:rPr>
          <w:sz w:val="24"/>
          <w:szCs w:val="24"/>
        </w:rPr>
      </w:pPr>
      <w:r>
        <w:rPr>
          <w:sz w:val="24"/>
          <w:szCs w:val="24"/>
        </w:rPr>
        <w:t>Указанные заверения являются существенными для Заказчика.</w:t>
      </w:r>
    </w:p>
    <w:p w:rsidR="00A53761" w:rsidRDefault="002113BE">
      <w:pPr>
        <w:numPr>
          <w:ilvl w:val="1"/>
          <w:numId w:val="12"/>
        </w:numPr>
        <w:tabs>
          <w:tab w:val="left" w:pos="993"/>
        </w:tabs>
        <w:ind w:left="0" w:firstLine="709"/>
        <w:jc w:val="both"/>
        <w:rPr>
          <w:spacing w:val="1"/>
          <w:sz w:val="24"/>
          <w:szCs w:val="24"/>
        </w:rPr>
      </w:pPr>
      <w:r>
        <w:rPr>
          <w:spacing w:val="1"/>
          <w:sz w:val="24"/>
          <w:szCs w:val="24"/>
        </w:rPr>
        <w:t>Исполнитель также заверяет и гарантирует Заказчику следующее:</w:t>
      </w:r>
    </w:p>
    <w:p w:rsidR="00A53761" w:rsidRDefault="002113BE">
      <w:pPr>
        <w:ind w:firstLine="709"/>
        <w:jc w:val="both"/>
        <w:rPr>
          <w:sz w:val="24"/>
          <w:szCs w:val="24"/>
        </w:rPr>
      </w:pPr>
      <w:r>
        <w:rPr>
          <w:sz w:val="24"/>
          <w:szCs w:val="24"/>
        </w:rPr>
        <w:t xml:space="preserve">- зарегистрирован в </w:t>
      </w:r>
      <w:r>
        <w:rPr>
          <w:i/>
          <w:sz w:val="24"/>
          <w:szCs w:val="24"/>
        </w:rPr>
        <w:t>ЕГРЮЛ</w:t>
      </w:r>
      <w:r>
        <w:rPr>
          <w:sz w:val="24"/>
          <w:szCs w:val="24"/>
        </w:rPr>
        <w:t xml:space="preserve"> надлежащим образом;</w:t>
      </w:r>
    </w:p>
    <w:p w:rsidR="00A53761" w:rsidRDefault="002113BE">
      <w:pPr>
        <w:ind w:firstLine="709"/>
        <w:jc w:val="both"/>
        <w:rPr>
          <w:sz w:val="24"/>
          <w:szCs w:val="24"/>
        </w:rPr>
      </w:pPr>
      <w:r>
        <w:rPr>
          <w:sz w:val="24"/>
          <w:szCs w:val="24"/>
        </w:rPr>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A53761" w:rsidRDefault="002113BE">
      <w:pPr>
        <w:ind w:firstLine="709"/>
        <w:jc w:val="both"/>
        <w:rPr>
          <w:sz w:val="24"/>
          <w:szCs w:val="24"/>
        </w:rPr>
      </w:pPr>
      <w:r>
        <w:rPr>
          <w:sz w:val="24"/>
          <w:szCs w:val="24"/>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53761" w:rsidRDefault="002113BE">
      <w:pPr>
        <w:ind w:firstLine="709"/>
        <w:jc w:val="both"/>
        <w:rPr>
          <w:sz w:val="24"/>
          <w:szCs w:val="24"/>
        </w:rPr>
      </w:pPr>
      <w:r>
        <w:rPr>
          <w:sz w:val="24"/>
          <w:szCs w:val="24"/>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53761" w:rsidRDefault="002113BE">
      <w:pPr>
        <w:ind w:firstLine="709"/>
        <w:jc w:val="both"/>
        <w:rPr>
          <w:sz w:val="24"/>
          <w:szCs w:val="24"/>
        </w:rPr>
      </w:pPr>
      <w:r>
        <w:rPr>
          <w:sz w:val="24"/>
          <w:szCs w:val="24"/>
        </w:rPr>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w:t>
      </w:r>
      <w:r>
        <w:rPr>
          <w:sz w:val="24"/>
          <w:szCs w:val="24"/>
        </w:rPr>
        <w:lastRenderedPageBreak/>
        <w:t xml:space="preserve">бухгалтерскому учету, представляет годовую бухгалтерскую отчетность в налоговый орган; </w:t>
      </w:r>
    </w:p>
    <w:p w:rsidR="00A53761" w:rsidRDefault="002113BE">
      <w:pPr>
        <w:ind w:firstLine="709"/>
        <w:jc w:val="both"/>
        <w:rPr>
          <w:sz w:val="24"/>
          <w:szCs w:val="24"/>
        </w:rPr>
      </w:pPr>
      <w:r>
        <w:rPr>
          <w:sz w:val="24"/>
          <w:szCs w:val="24"/>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53761" w:rsidRDefault="002113BE">
      <w:pPr>
        <w:ind w:firstLine="709"/>
        <w:jc w:val="both"/>
        <w:rPr>
          <w:sz w:val="24"/>
          <w:szCs w:val="24"/>
        </w:rPr>
      </w:pPr>
      <w:r>
        <w:rPr>
          <w:sz w:val="24"/>
          <w:szCs w:val="24"/>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53761" w:rsidRDefault="002113BE">
      <w:pPr>
        <w:ind w:firstLine="709"/>
        <w:jc w:val="both"/>
        <w:rPr>
          <w:sz w:val="24"/>
          <w:szCs w:val="24"/>
        </w:rPr>
      </w:pPr>
      <w:r>
        <w:rPr>
          <w:sz w:val="24"/>
          <w:szCs w:val="24"/>
        </w:rPr>
        <w:t>- своевременно и в полном объеме уплачивает налоги, сборы и страховые взносы;</w:t>
      </w:r>
    </w:p>
    <w:p w:rsidR="00A53761" w:rsidRDefault="002113BE">
      <w:pPr>
        <w:ind w:firstLine="709"/>
        <w:jc w:val="both"/>
        <w:rPr>
          <w:i/>
          <w:sz w:val="24"/>
          <w:szCs w:val="24"/>
        </w:rPr>
      </w:pPr>
      <w:r>
        <w:rPr>
          <w:sz w:val="24"/>
          <w:szCs w:val="24"/>
        </w:rPr>
        <w:t>- отражает в налоговой отчетности по НДС все суммы НДС, предъявленные Заказчику;</w:t>
      </w:r>
    </w:p>
    <w:p w:rsidR="00A53761" w:rsidRDefault="002113BE">
      <w:pPr>
        <w:ind w:firstLine="709"/>
        <w:jc w:val="both"/>
        <w:rPr>
          <w:sz w:val="24"/>
          <w:szCs w:val="24"/>
        </w:rPr>
      </w:pPr>
      <w:r>
        <w:rPr>
          <w:sz w:val="24"/>
          <w:szCs w:val="24"/>
        </w:rPr>
        <w:t>- лица, подписывающие от его имени первичные документы и счета-фактуры, имеют на это все необходимые полномочия и доверенности.</w:t>
      </w:r>
    </w:p>
    <w:p w:rsidR="00A53761" w:rsidRDefault="002113BE">
      <w:pPr>
        <w:tabs>
          <w:tab w:val="num" w:pos="1241"/>
        </w:tabs>
        <w:ind w:firstLine="709"/>
        <w:jc w:val="both"/>
        <w:rPr>
          <w:sz w:val="24"/>
          <w:szCs w:val="24"/>
        </w:rPr>
      </w:pPr>
      <w:r>
        <w:rPr>
          <w:sz w:val="24"/>
          <w:szCs w:val="24"/>
        </w:rPr>
        <w:t>Указанные заверения являются существенными для Заказчика.</w:t>
      </w:r>
    </w:p>
    <w:p w:rsidR="00A53761" w:rsidRDefault="002113BE">
      <w:pPr>
        <w:numPr>
          <w:ilvl w:val="1"/>
          <w:numId w:val="12"/>
        </w:numPr>
        <w:tabs>
          <w:tab w:val="left" w:pos="993"/>
        </w:tabs>
        <w:ind w:left="0" w:firstLine="709"/>
        <w:jc w:val="both"/>
        <w:rPr>
          <w:sz w:val="24"/>
          <w:szCs w:val="24"/>
        </w:rPr>
      </w:pPr>
      <w:r>
        <w:rPr>
          <w:spacing w:val="-4"/>
          <w:sz w:val="24"/>
          <w:szCs w:val="24"/>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A53761" w:rsidRDefault="002113BE">
      <w:pPr>
        <w:tabs>
          <w:tab w:val="left" w:pos="1134"/>
        </w:tabs>
        <w:spacing w:line="280" w:lineRule="exact"/>
        <w:ind w:firstLine="567"/>
        <w:jc w:val="both"/>
        <w:rPr>
          <w:sz w:val="24"/>
          <w:szCs w:val="24"/>
        </w:rPr>
      </w:pPr>
      <w:r>
        <w:rPr>
          <w:sz w:val="24"/>
          <w:szCs w:val="24"/>
        </w:rPr>
        <w:t xml:space="preserve"> </w:t>
      </w:r>
    </w:p>
    <w:p w:rsidR="00A53761" w:rsidRDefault="002113BE">
      <w:pPr>
        <w:widowControl/>
        <w:numPr>
          <w:ilvl w:val="0"/>
          <w:numId w:val="12"/>
        </w:numPr>
        <w:jc w:val="center"/>
        <w:rPr>
          <w:b/>
          <w:bCs/>
          <w:caps/>
          <w:sz w:val="24"/>
          <w:szCs w:val="24"/>
        </w:rPr>
      </w:pPr>
      <w:r>
        <w:rPr>
          <w:b/>
          <w:bCs/>
          <w:caps/>
          <w:sz w:val="24"/>
          <w:szCs w:val="24"/>
        </w:rPr>
        <w:t>Антикоррупционная оговорка</w:t>
      </w:r>
    </w:p>
    <w:p w:rsidR="00A53761" w:rsidRDefault="002113BE">
      <w:pPr>
        <w:numPr>
          <w:ilvl w:val="1"/>
          <w:numId w:val="12"/>
        </w:numPr>
        <w:tabs>
          <w:tab w:val="left" w:pos="993"/>
        </w:tabs>
        <w:ind w:left="0" w:firstLine="709"/>
        <w:jc w:val="both"/>
        <w:rPr>
          <w:sz w:val="24"/>
          <w:szCs w:val="24"/>
        </w:rPr>
      </w:pPr>
      <w:r>
        <w:rPr>
          <w:sz w:val="24"/>
          <w:szCs w:val="24"/>
        </w:rPr>
        <w:t>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08.04.2015 №6/2015),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53761" w:rsidRDefault="002113BE">
      <w:pPr>
        <w:numPr>
          <w:ilvl w:val="1"/>
          <w:numId w:val="12"/>
        </w:numPr>
        <w:tabs>
          <w:tab w:val="left" w:pos="993"/>
        </w:tabs>
        <w:ind w:left="0" w:firstLine="709"/>
        <w:jc w:val="both"/>
        <w:rPr>
          <w:spacing w:val="5"/>
          <w:sz w:val="24"/>
          <w:szCs w:val="24"/>
        </w:rPr>
      </w:pPr>
      <w:r>
        <w:rPr>
          <w:sz w:val="24"/>
          <w:szCs w:val="24"/>
        </w:rPr>
        <w:t xml:space="preserve">Исполнитель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Заказчика по адресу: </w:t>
      </w:r>
      <w:r>
        <w:rPr>
          <w:rStyle w:val="aff9"/>
          <w:spacing w:val="-4"/>
          <w:sz w:val="24"/>
          <w:szCs w:val="24"/>
        </w:rPr>
        <w:t>https://www.rosseti-sib.ru/purchases/antikorruptsionnaya-politika/</w:t>
      </w:r>
      <w:r>
        <w:rPr>
          <w:sz w:val="24"/>
          <w:szCs w:val="24"/>
        </w:rPr>
        <w:t>, полностью принимает положения Антикоррупционной политики и обязуется обеспечивать соблюдение ее требований как</w:t>
      </w:r>
      <w:r>
        <w:rPr>
          <w:spacing w:val="5"/>
          <w:sz w:val="24"/>
          <w:szCs w:val="24"/>
        </w:rPr>
        <w:t xml:space="preserve">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53761" w:rsidRDefault="002113BE">
      <w:pPr>
        <w:numPr>
          <w:ilvl w:val="1"/>
          <w:numId w:val="12"/>
        </w:numPr>
        <w:tabs>
          <w:tab w:val="left" w:pos="993"/>
        </w:tabs>
        <w:ind w:left="0" w:firstLine="709"/>
        <w:jc w:val="both"/>
        <w:rPr>
          <w:spacing w:val="5"/>
          <w:sz w:val="24"/>
          <w:szCs w:val="24"/>
        </w:rPr>
      </w:pPr>
      <w:r>
        <w:rPr>
          <w:spacing w:val="5"/>
          <w:sz w:val="24"/>
          <w:szCs w:val="24"/>
        </w:rPr>
        <w:t xml:space="preserve">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w:t>
      </w:r>
      <w:r>
        <w:rPr>
          <w:sz w:val="24"/>
          <w:szCs w:val="24"/>
        </w:rPr>
        <w:t>любым</w:t>
      </w:r>
      <w:r>
        <w:rPr>
          <w:spacing w:val="5"/>
          <w:sz w:val="24"/>
          <w:szCs w:val="24"/>
        </w:rPr>
        <w:t xml:space="preserve">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53761" w:rsidRDefault="002113BE">
      <w:pPr>
        <w:tabs>
          <w:tab w:val="num" w:pos="0"/>
          <w:tab w:val="num" w:pos="567"/>
          <w:tab w:val="left" w:pos="993"/>
          <w:tab w:val="left" w:pos="1092"/>
        </w:tabs>
        <w:ind w:firstLine="709"/>
        <w:jc w:val="both"/>
        <w:rPr>
          <w:spacing w:val="5"/>
          <w:sz w:val="24"/>
          <w:szCs w:val="24"/>
        </w:rPr>
      </w:pPr>
      <w:r>
        <w:rPr>
          <w:spacing w:val="5"/>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(Исполнителя или Заказчика).</w:t>
      </w:r>
    </w:p>
    <w:p w:rsidR="00A53761" w:rsidRDefault="002113BE">
      <w:pPr>
        <w:numPr>
          <w:ilvl w:val="1"/>
          <w:numId w:val="12"/>
        </w:numPr>
        <w:tabs>
          <w:tab w:val="left" w:pos="993"/>
        </w:tabs>
        <w:ind w:left="0" w:firstLine="709"/>
        <w:jc w:val="both"/>
        <w:rPr>
          <w:bCs/>
          <w:spacing w:val="5"/>
          <w:sz w:val="24"/>
          <w:szCs w:val="24"/>
        </w:rPr>
      </w:pPr>
      <w:r>
        <w:rPr>
          <w:spacing w:val="5"/>
          <w:sz w:val="24"/>
          <w:szCs w:val="24"/>
        </w:rPr>
        <w:t xml:space="preserve">В случае возникновения у одной из Сторон подозрений, что произошло или может </w:t>
      </w:r>
      <w:r>
        <w:rPr>
          <w:bCs/>
          <w:spacing w:val="5"/>
          <w:sz w:val="24"/>
          <w:szCs w:val="24"/>
        </w:rPr>
        <w:t xml:space="preserve">произойти нарушение каких-либо положений пунктов 8.1 – 8.3 Договора, указанная Сторона </w:t>
      </w:r>
      <w:r>
        <w:rPr>
          <w:sz w:val="24"/>
          <w:szCs w:val="24"/>
        </w:rPr>
        <w:t>обязуется</w:t>
      </w:r>
      <w:r>
        <w:rPr>
          <w:bCs/>
          <w:spacing w:val="5"/>
          <w:sz w:val="24"/>
          <w:szCs w:val="24"/>
        </w:rPr>
        <w:t xml:space="preserve">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w:t>
      </w:r>
      <w:r>
        <w:rPr>
          <w:bCs/>
          <w:spacing w:val="5"/>
          <w:sz w:val="24"/>
          <w:szCs w:val="24"/>
        </w:rPr>
        <w:lastRenderedPageBreak/>
        <w:t>уведомления.</w:t>
      </w:r>
    </w:p>
    <w:p w:rsidR="00A53761" w:rsidRDefault="002113BE">
      <w:pPr>
        <w:tabs>
          <w:tab w:val="num" w:pos="0"/>
          <w:tab w:val="num" w:pos="567"/>
          <w:tab w:val="left" w:pos="993"/>
          <w:tab w:val="left" w:pos="1092"/>
        </w:tabs>
        <w:ind w:firstLine="709"/>
        <w:jc w:val="both"/>
        <w:rPr>
          <w:spacing w:val="5"/>
          <w:sz w:val="24"/>
          <w:szCs w:val="24"/>
        </w:rPr>
      </w:pPr>
      <w:r>
        <w:rPr>
          <w:spacing w:val="5"/>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8.1, 8.2 Договора любой из Сторон, аффилированными лицами, работниками или посредниками.</w:t>
      </w:r>
    </w:p>
    <w:p w:rsidR="00A53761" w:rsidRDefault="002113BE">
      <w:pPr>
        <w:numPr>
          <w:ilvl w:val="1"/>
          <w:numId w:val="12"/>
        </w:numPr>
        <w:tabs>
          <w:tab w:val="left" w:pos="993"/>
        </w:tabs>
        <w:ind w:left="0" w:firstLine="709"/>
        <w:jc w:val="both"/>
        <w:rPr>
          <w:sz w:val="24"/>
          <w:szCs w:val="24"/>
        </w:rPr>
      </w:pPr>
      <w:r>
        <w:rPr>
          <w:bCs/>
          <w:spacing w:val="5"/>
          <w:sz w:val="24"/>
          <w:szCs w:val="24"/>
        </w:rPr>
        <w:t>В случае нарушения одной из Сторон обязательств по соблюдению требований Антикоррупционной политики, предусмотренных</w:t>
      </w:r>
      <w:r>
        <w:rPr>
          <w:spacing w:val="5"/>
          <w:sz w:val="24"/>
          <w:szCs w:val="24"/>
        </w:rPr>
        <w:t xml:space="preserve"> пунктами 8.1, 8.2 Договора, и обязательств </w:t>
      </w:r>
      <w:r>
        <w:rPr>
          <w:sz w:val="24"/>
          <w:szCs w:val="24"/>
        </w:rPr>
        <w:t>воздерживаться</w:t>
      </w:r>
      <w:r>
        <w:rPr>
          <w:spacing w:val="5"/>
          <w:sz w:val="24"/>
          <w:szCs w:val="24"/>
        </w:rPr>
        <w:t xml:space="preserve"> от запрещенных в пункте 8.3 Договора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53761" w:rsidRDefault="00A53761">
      <w:pPr>
        <w:tabs>
          <w:tab w:val="num" w:pos="567"/>
          <w:tab w:val="left" w:pos="993"/>
          <w:tab w:val="left" w:pos="1092"/>
          <w:tab w:val="left" w:pos="1134"/>
        </w:tabs>
        <w:ind w:firstLine="540"/>
        <w:jc w:val="both"/>
        <w:rPr>
          <w:sz w:val="24"/>
          <w:szCs w:val="24"/>
        </w:rPr>
      </w:pPr>
    </w:p>
    <w:p w:rsidR="00A53761" w:rsidRDefault="002113BE">
      <w:pPr>
        <w:widowControl/>
        <w:numPr>
          <w:ilvl w:val="0"/>
          <w:numId w:val="12"/>
        </w:numPr>
        <w:jc w:val="center"/>
        <w:rPr>
          <w:b/>
          <w:bCs/>
          <w:caps/>
          <w:sz w:val="24"/>
          <w:szCs w:val="24"/>
        </w:rPr>
      </w:pPr>
      <w:r>
        <w:rPr>
          <w:b/>
          <w:bCs/>
          <w:caps/>
          <w:sz w:val="24"/>
          <w:szCs w:val="24"/>
        </w:rPr>
        <w:t>Ответственность сторон</w:t>
      </w:r>
    </w:p>
    <w:p w:rsidR="00A53761" w:rsidRDefault="002113BE">
      <w:pPr>
        <w:numPr>
          <w:ilvl w:val="1"/>
          <w:numId w:val="12"/>
        </w:numPr>
        <w:tabs>
          <w:tab w:val="left" w:pos="993"/>
        </w:tabs>
        <w:ind w:left="0" w:firstLine="709"/>
        <w:jc w:val="both"/>
        <w:rPr>
          <w:sz w:val="24"/>
          <w:szCs w:val="24"/>
        </w:rPr>
      </w:pPr>
      <w:r>
        <w:rPr>
          <w:sz w:val="24"/>
          <w:szCs w:val="24"/>
        </w:rPr>
        <w:t xml:space="preserve">За неисполнение и/или ненадлежащее исполнение Сторонами своих обязательств по Договору </w:t>
      </w:r>
      <w:r>
        <w:rPr>
          <w:bCs/>
          <w:spacing w:val="5"/>
          <w:sz w:val="24"/>
          <w:szCs w:val="24"/>
        </w:rPr>
        <w:t>Стороны</w:t>
      </w:r>
      <w:r>
        <w:rPr>
          <w:sz w:val="24"/>
          <w:szCs w:val="24"/>
        </w:rPr>
        <w:t xml:space="preserve"> несут ответственность в соответствии с действующим законодательством. </w:t>
      </w:r>
    </w:p>
    <w:p w:rsidR="00A53761" w:rsidRDefault="002113BE">
      <w:pPr>
        <w:numPr>
          <w:ilvl w:val="1"/>
          <w:numId w:val="12"/>
        </w:numPr>
        <w:tabs>
          <w:tab w:val="left" w:pos="993"/>
        </w:tabs>
        <w:ind w:left="0" w:firstLine="709"/>
        <w:jc w:val="both"/>
        <w:rPr>
          <w:sz w:val="24"/>
          <w:szCs w:val="24"/>
        </w:rPr>
      </w:pPr>
      <w:r>
        <w:rPr>
          <w:sz w:val="24"/>
          <w:szCs w:val="24"/>
        </w:rPr>
        <w:t>В случае несоблюдения обязательств по Договору Исполнитель несет ответственность в соответствии с законодательством Российской Федерации, в том числе возмещает неполученные доходы, которые Заказчик получил бы при обычных условиях гражданского оборота, если бы его право не было нарушено (упущенная выгода), а также возмещает понесенные Заказчиком расходы, включая уплату пеней и штрафов, и иные убытки.</w:t>
      </w:r>
    </w:p>
    <w:p w:rsidR="00A53761" w:rsidRDefault="002113BE">
      <w:pPr>
        <w:numPr>
          <w:ilvl w:val="1"/>
          <w:numId w:val="12"/>
        </w:numPr>
        <w:tabs>
          <w:tab w:val="left" w:pos="993"/>
        </w:tabs>
        <w:ind w:left="0" w:firstLine="709"/>
        <w:jc w:val="both"/>
        <w:rPr>
          <w:sz w:val="24"/>
          <w:szCs w:val="24"/>
        </w:rPr>
      </w:pPr>
      <w:r>
        <w:rPr>
          <w:sz w:val="24"/>
          <w:szCs w:val="24"/>
        </w:rPr>
        <w:t>Исполнитель не несет ответственность за ущерб, нанесенный Заказчику от противоправных действий, в случае если ущерб имуществу Заказчика причинен с момента срабатывания тревожной сигнализации до момента своевременного прибытия наряда Исполнителя на объект. Время своевременного прибытия установлено приложением № 1 (техническое задание) настоящему договору.</w:t>
      </w:r>
    </w:p>
    <w:p w:rsidR="00A53761" w:rsidRDefault="002113BE">
      <w:pPr>
        <w:numPr>
          <w:ilvl w:val="1"/>
          <w:numId w:val="12"/>
        </w:numPr>
        <w:tabs>
          <w:tab w:val="left" w:pos="993"/>
        </w:tabs>
        <w:ind w:left="0" w:firstLine="709"/>
        <w:jc w:val="both"/>
        <w:rPr>
          <w:sz w:val="24"/>
          <w:szCs w:val="24"/>
        </w:rPr>
      </w:pPr>
      <w:r>
        <w:rPr>
          <w:sz w:val="24"/>
          <w:szCs w:val="24"/>
        </w:rPr>
        <w:t>В случае нарушения Исполнителем обязанности по получению согласия Заказчика на уступку, передачу, перепоручение прав (требований) и обязанностей Исполнителя по Договору Исполнитель должен уплатить Заказчику штрафную неустойку в размере 1% от уступленной суммы.</w:t>
      </w:r>
    </w:p>
    <w:p w:rsidR="00A53761" w:rsidRDefault="002113BE">
      <w:pPr>
        <w:numPr>
          <w:ilvl w:val="1"/>
          <w:numId w:val="12"/>
        </w:numPr>
        <w:tabs>
          <w:tab w:val="left" w:pos="993"/>
        </w:tabs>
        <w:ind w:left="0" w:firstLine="709"/>
        <w:jc w:val="both"/>
        <w:rPr>
          <w:sz w:val="24"/>
          <w:szCs w:val="24"/>
        </w:rPr>
      </w:pPr>
      <w:r>
        <w:rPr>
          <w:sz w:val="24"/>
          <w:szCs w:val="24"/>
        </w:rPr>
        <w:t xml:space="preserve">*В случае просрочки оплаты оказанных услуг Заказчик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оказанных Услуг, </w:t>
      </w:r>
      <w:r>
        <w:rPr>
          <w:i/>
          <w:sz w:val="24"/>
          <w:szCs w:val="24"/>
        </w:rPr>
        <w:t>но не более 5% от цены Договора**.</w:t>
      </w:r>
    </w:p>
    <w:p w:rsidR="00A53761" w:rsidRDefault="002113BE">
      <w:pPr>
        <w:numPr>
          <w:ilvl w:val="1"/>
          <w:numId w:val="12"/>
        </w:numPr>
        <w:tabs>
          <w:tab w:val="left" w:pos="993"/>
        </w:tabs>
        <w:ind w:left="0" w:firstLine="709"/>
        <w:jc w:val="both"/>
        <w:rPr>
          <w:sz w:val="24"/>
          <w:szCs w:val="24"/>
        </w:rPr>
      </w:pPr>
      <w:r>
        <w:rPr>
          <w:sz w:val="24"/>
          <w:szCs w:val="24"/>
        </w:rPr>
        <w:t>Если иное не установлено иными положениями Договора, при нарушении Исполнителем договорных обязательств Заказчик вправе требовать от Исполнителя оплаты:</w:t>
      </w:r>
    </w:p>
    <w:p w:rsidR="00A53761" w:rsidRDefault="002113BE">
      <w:pPr>
        <w:widowControl/>
        <w:numPr>
          <w:ilvl w:val="0"/>
          <w:numId w:val="2"/>
        </w:numPr>
        <w:tabs>
          <w:tab w:val="left" w:pos="993"/>
        </w:tabs>
        <w:ind w:left="0" w:firstLine="709"/>
        <w:jc w:val="both"/>
        <w:rPr>
          <w:sz w:val="24"/>
          <w:szCs w:val="24"/>
        </w:rPr>
      </w:pPr>
      <w:r>
        <w:rPr>
          <w:sz w:val="24"/>
          <w:szCs w:val="24"/>
        </w:rPr>
        <w:t>за каждое нарушение иных условий Договора – штраф в размере 1%</w:t>
      </w:r>
      <w:r>
        <w:rPr>
          <w:rStyle w:val="affc"/>
          <w:sz w:val="24"/>
          <w:szCs w:val="24"/>
        </w:rPr>
        <w:footnoteReference w:id="1"/>
      </w:r>
      <w:r>
        <w:rPr>
          <w:sz w:val="24"/>
          <w:szCs w:val="24"/>
        </w:rPr>
        <w:t xml:space="preserve"> от цены Договора.</w:t>
      </w:r>
    </w:p>
    <w:p w:rsidR="00A53761" w:rsidRDefault="002113BE">
      <w:pPr>
        <w:numPr>
          <w:ilvl w:val="1"/>
          <w:numId w:val="12"/>
        </w:numPr>
        <w:tabs>
          <w:tab w:val="left" w:pos="993"/>
        </w:tabs>
        <w:ind w:left="0" w:firstLine="709"/>
        <w:jc w:val="both"/>
        <w:rPr>
          <w:sz w:val="24"/>
          <w:szCs w:val="24"/>
        </w:rPr>
      </w:pPr>
      <w:r>
        <w:rPr>
          <w:sz w:val="24"/>
          <w:szCs w:val="24"/>
        </w:rPr>
        <w:t>Уплата неустойки не освобождает ни одну из Сторон Договора от надлежащего исполнения условий его в полном объёме.</w:t>
      </w:r>
    </w:p>
    <w:p w:rsidR="00A53761" w:rsidRDefault="002113BE">
      <w:pPr>
        <w:numPr>
          <w:ilvl w:val="1"/>
          <w:numId w:val="12"/>
        </w:numPr>
        <w:pBdr>
          <w:left w:val="single" w:sz="4" w:space="4" w:color="000000"/>
        </w:pBdr>
        <w:tabs>
          <w:tab w:val="left" w:pos="993"/>
        </w:tabs>
        <w:ind w:left="0" w:firstLine="709"/>
        <w:jc w:val="both"/>
        <w:rPr>
          <w:sz w:val="24"/>
          <w:szCs w:val="24"/>
        </w:rPr>
      </w:pPr>
      <w:r>
        <w:rPr>
          <w:sz w:val="24"/>
          <w:szCs w:val="24"/>
        </w:rPr>
        <w:t>В случае неисполнения Исполнителем обязанностей, установленных п.5.1.5. настоящего Договора, Заказчик вправе в одностороннем внесудебном порядке без возмещения Исполнителю убытков отказаться от исполнения настоящего Договора письменно уведомив об этом Исполнителя. Договор считается расторгнутым по истечении 5 (пяти) календарных дней с момента получения Исполнителем указанного письменного уведомления Заказчика.</w:t>
      </w:r>
    </w:p>
    <w:p w:rsidR="00A53761" w:rsidRDefault="002113BE">
      <w:pPr>
        <w:numPr>
          <w:ilvl w:val="1"/>
          <w:numId w:val="12"/>
        </w:numPr>
        <w:tabs>
          <w:tab w:val="left" w:pos="993"/>
          <w:tab w:val="left" w:pos="1092"/>
        </w:tabs>
        <w:ind w:left="0" w:firstLine="709"/>
        <w:jc w:val="both"/>
        <w:rPr>
          <w:sz w:val="24"/>
          <w:szCs w:val="24"/>
        </w:rPr>
      </w:pPr>
      <w:r>
        <w:rPr>
          <w:sz w:val="24"/>
          <w:szCs w:val="24"/>
        </w:rPr>
        <w:t>Если Исполнитель нарушит гарантии (любую одну, несколько или все вместе), указанные в п.7.2. настоящего Договора, и это повлечет:</w:t>
      </w:r>
    </w:p>
    <w:p w:rsidR="00A53761" w:rsidRDefault="002113BE">
      <w:pPr>
        <w:tabs>
          <w:tab w:val="left" w:pos="1276"/>
          <w:tab w:val="left" w:pos="1418"/>
        </w:tabs>
        <w:ind w:firstLine="709"/>
        <w:jc w:val="both"/>
        <w:rPr>
          <w:sz w:val="24"/>
          <w:szCs w:val="24"/>
        </w:rPr>
      </w:pPr>
      <w:r>
        <w:rPr>
          <w:sz w:val="24"/>
          <w:szCs w:val="24"/>
        </w:rPr>
        <w:t xml:space="preserve">- предъявление налоговыми органами требований к Заказчику об уплате налогов, сборов, страховых взносов, штрафов, пеней, отказ в возможности признать расходы для целей </w:t>
      </w:r>
      <w:r>
        <w:rPr>
          <w:sz w:val="24"/>
          <w:szCs w:val="24"/>
        </w:rPr>
        <w:lastRenderedPageBreak/>
        <w:t>налогообложения прибыли или включить НДС в состав налоговых вычетов и(или)</w:t>
      </w:r>
    </w:p>
    <w:p w:rsidR="00A53761" w:rsidRDefault="002113BE">
      <w:pPr>
        <w:ind w:firstLine="709"/>
        <w:jc w:val="both"/>
        <w:rPr>
          <w:sz w:val="24"/>
          <w:szCs w:val="24"/>
        </w:rPr>
      </w:pPr>
      <w:r>
        <w:rPr>
          <w:sz w:val="24"/>
          <w:szCs w:val="24"/>
        </w:rPr>
        <w:t>- предъявление третьими лицами, купившими у Заказчика товары (работы, услуги), имущественные права, являющиеся предметом настоящего Договора, требований к Заказчику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w:t>
      </w:r>
    </w:p>
    <w:p w:rsidR="00A53761" w:rsidRDefault="002113BE">
      <w:pPr>
        <w:tabs>
          <w:tab w:val="num" w:pos="1241"/>
        </w:tabs>
        <w:ind w:firstLine="709"/>
        <w:jc w:val="both"/>
        <w:rPr>
          <w:sz w:val="24"/>
          <w:szCs w:val="24"/>
        </w:rPr>
      </w:pPr>
      <w:r>
        <w:rPr>
          <w:sz w:val="24"/>
          <w:szCs w:val="24"/>
        </w:rPr>
        <w:t>то Исполнитель обязуется возместить Заказчику указанные имущественные потери, который последний понес вследствие таких нарушений.</w:t>
      </w:r>
    </w:p>
    <w:p w:rsidR="00A53761" w:rsidRDefault="002113BE">
      <w:pPr>
        <w:numPr>
          <w:ilvl w:val="1"/>
          <w:numId w:val="12"/>
        </w:numPr>
        <w:ind w:left="0" w:firstLine="709"/>
        <w:jc w:val="both"/>
        <w:rPr>
          <w:sz w:val="24"/>
          <w:szCs w:val="24"/>
        </w:rPr>
      </w:pPr>
      <w:r>
        <w:rPr>
          <w:sz w:val="24"/>
          <w:szCs w:val="24"/>
        </w:rPr>
        <w:t xml:space="preserve">Исполнитель в соответствии со ст. 406.1 Гражданского кодекса Российской Федерации возмещает Заказчику все имущественные потери последнего, возникшие в случаях, указанных в п. 9.10. настоящего Договора, в размере предъявленных к Заказчику требований и недополученных Заказчиком сумм. При этом факт оспаривания или </w:t>
      </w:r>
      <w:proofErr w:type="spellStart"/>
      <w:r>
        <w:rPr>
          <w:sz w:val="24"/>
          <w:szCs w:val="24"/>
        </w:rPr>
        <w:t>неоспаривания</w:t>
      </w:r>
      <w:proofErr w:type="spellEnd"/>
      <w:r>
        <w:rPr>
          <w:sz w:val="24"/>
          <w:szCs w:val="24"/>
        </w:rPr>
        <w:t xml:space="preserve"> налоговых доначислений в налоговом органе, в том числе вышестоящем, или в суде, а также факт оспаривания или </w:t>
      </w:r>
      <w:proofErr w:type="spellStart"/>
      <w:r>
        <w:rPr>
          <w:sz w:val="24"/>
          <w:szCs w:val="24"/>
        </w:rPr>
        <w:t>неоспаривания</w:t>
      </w:r>
      <w:proofErr w:type="spellEnd"/>
      <w:r>
        <w:rPr>
          <w:sz w:val="24"/>
          <w:szCs w:val="24"/>
        </w:rPr>
        <w:t xml:space="preserve"> в суде претензий третьих лиц не влияет на обязанность Исполнителя возместить имущественные потери Заказчика.</w:t>
      </w:r>
    </w:p>
    <w:p w:rsidR="00A53761" w:rsidRDefault="002113BE">
      <w:pPr>
        <w:numPr>
          <w:ilvl w:val="1"/>
          <w:numId w:val="12"/>
        </w:numPr>
        <w:tabs>
          <w:tab w:val="left" w:pos="1092"/>
        </w:tabs>
        <w:ind w:left="0" w:firstLine="709"/>
        <w:jc w:val="both"/>
        <w:rPr>
          <w:sz w:val="24"/>
          <w:szCs w:val="24"/>
        </w:rPr>
      </w:pPr>
      <w:r>
        <w:rPr>
          <w:sz w:val="24"/>
          <w:szCs w:val="24"/>
        </w:rPr>
        <w:t>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w:t>
      </w:r>
      <w:r>
        <w:rPr>
          <w:b/>
          <w:i/>
          <w:sz w:val="24"/>
          <w:szCs w:val="24"/>
        </w:rPr>
        <w:t>.</w:t>
      </w:r>
      <w:r>
        <w:rPr>
          <w:rStyle w:val="affc"/>
          <w:sz w:val="24"/>
          <w:szCs w:val="24"/>
          <w:highlight w:val="yellow"/>
        </w:rPr>
        <w:footnoteReference w:id="2"/>
      </w:r>
    </w:p>
    <w:p w:rsidR="00A53761" w:rsidRDefault="002113BE">
      <w:pPr>
        <w:numPr>
          <w:ilvl w:val="1"/>
          <w:numId w:val="12"/>
        </w:numPr>
        <w:tabs>
          <w:tab w:val="left" w:pos="1134"/>
        </w:tabs>
        <w:ind w:left="0" w:firstLine="709"/>
        <w:jc w:val="both"/>
        <w:rPr>
          <w:sz w:val="24"/>
          <w:szCs w:val="24"/>
        </w:rPr>
      </w:pPr>
      <w:r>
        <w:rPr>
          <w:sz w:val="24"/>
          <w:szCs w:val="24"/>
        </w:rPr>
        <w:t>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 убытков и иных санкций (в том числе, путем проведения зачета встречных однородных требований). Если стоимость услуг по Договору ниже суммы наложенных неустоек, убытков и иных санкций, Заказчик вправе выставить Исполнителю счет на оплату санкций, превышающих стоимость услуг по Договору.</w:t>
      </w:r>
    </w:p>
    <w:p w:rsidR="00A53761" w:rsidRDefault="002113BE">
      <w:pPr>
        <w:numPr>
          <w:ilvl w:val="1"/>
          <w:numId w:val="12"/>
        </w:numPr>
        <w:tabs>
          <w:tab w:val="left" w:pos="1134"/>
        </w:tabs>
        <w:ind w:left="0" w:firstLine="709"/>
        <w:jc w:val="both"/>
        <w:rPr>
          <w:color w:val="000000"/>
          <w:sz w:val="24"/>
          <w:szCs w:val="24"/>
        </w:rPr>
      </w:pPr>
      <w:r>
        <w:rPr>
          <w:sz w:val="24"/>
          <w:szCs w:val="24"/>
        </w:rPr>
        <w:t xml:space="preserve">Исполнитель несет ответственность за убытки, причиненные Заказчику от кражи, уничтожения или повреждения охраняемого имущества, лицами на охраняемом объекте в результате невыполнения или ненадлежащего выполнения Исполнителем своих обязательств по настоящему Договору, </w:t>
      </w:r>
      <w:r>
        <w:rPr>
          <w:color w:val="000000"/>
          <w:sz w:val="24"/>
          <w:szCs w:val="24"/>
        </w:rPr>
        <w:t>а также за убытки, причиненные по вине работников охраны.</w:t>
      </w:r>
    </w:p>
    <w:p w:rsidR="00A53761" w:rsidRDefault="002113BE">
      <w:pPr>
        <w:tabs>
          <w:tab w:val="left" w:pos="1134"/>
        </w:tabs>
        <w:ind w:firstLine="709"/>
        <w:jc w:val="both"/>
        <w:rPr>
          <w:sz w:val="24"/>
          <w:szCs w:val="24"/>
        </w:rPr>
      </w:pPr>
      <w:r>
        <w:rPr>
          <w:sz w:val="24"/>
          <w:szCs w:val="24"/>
        </w:rPr>
        <w:t>Факты хищения, уничтожения или повреждения имущества лицами на охраняемом объекте, либо вследствие пожара или в силу других причин по вине работников, осуществляющих охрану, устанавливаются в порядке, определяемом действующим законодательством.</w:t>
      </w:r>
    </w:p>
    <w:p w:rsidR="00A53761" w:rsidRDefault="002113BE">
      <w:pPr>
        <w:numPr>
          <w:ilvl w:val="1"/>
          <w:numId w:val="12"/>
        </w:numPr>
        <w:tabs>
          <w:tab w:val="left" w:pos="1134"/>
        </w:tabs>
        <w:ind w:left="0" w:firstLine="709"/>
        <w:jc w:val="both"/>
        <w:rPr>
          <w:sz w:val="24"/>
          <w:szCs w:val="24"/>
        </w:rPr>
      </w:pPr>
      <w:r>
        <w:rPr>
          <w:sz w:val="24"/>
          <w:szCs w:val="24"/>
        </w:rPr>
        <w:t>При возвращении Заказчику похищенного имущества, Заказчик возвращает Исполнителю денежные средства из общей суммы, полученной от него в порядке возмещения убытков, в срок, не превышающий 30 (тридцать) календарных дней со дня подписания Акта приема-передачи имущества, составленного в присутствии Исполнителя.</w:t>
      </w:r>
    </w:p>
    <w:p w:rsidR="00A53761" w:rsidRDefault="002113BE">
      <w:pPr>
        <w:numPr>
          <w:ilvl w:val="1"/>
          <w:numId w:val="12"/>
        </w:numPr>
        <w:tabs>
          <w:tab w:val="left" w:pos="1134"/>
        </w:tabs>
        <w:ind w:left="0" w:firstLine="709"/>
        <w:jc w:val="both"/>
        <w:rPr>
          <w:sz w:val="24"/>
          <w:szCs w:val="24"/>
        </w:rPr>
      </w:pPr>
      <w:r>
        <w:rPr>
          <w:sz w:val="24"/>
          <w:szCs w:val="24"/>
        </w:rPr>
        <w:t>В случае выхода из строя технических средств охраны (система тревожной сигнализации) по вине работников Исполнителя, последний, на основании согласованного сторонами акта, своими силами и за свой счет производит ремонт либо компенсирует Заказчику стоимость ремонтных работ либо стоимость самих технических средств охраны, в случае невозможности восстановления их работоспособности.</w:t>
      </w:r>
    </w:p>
    <w:p w:rsidR="00A53761" w:rsidRDefault="002113BE">
      <w:pPr>
        <w:numPr>
          <w:ilvl w:val="1"/>
          <w:numId w:val="12"/>
        </w:numPr>
        <w:tabs>
          <w:tab w:val="left" w:pos="1134"/>
        </w:tabs>
        <w:ind w:left="0" w:firstLine="709"/>
        <w:jc w:val="both"/>
        <w:rPr>
          <w:sz w:val="24"/>
          <w:szCs w:val="24"/>
        </w:rPr>
      </w:pPr>
      <w:r>
        <w:rPr>
          <w:sz w:val="24"/>
          <w:szCs w:val="24"/>
        </w:rPr>
        <w:t>За неисполнение либо ненадлежащее исполнение Исполнителем своих обязательств по настоящему Договору Заказчик вправе взыскать с Исполнителя денежные средства в размере до десяти процента от суммы договора. Перечень нарушений режима охраны и ненадлежащего исполнения работниками охраны обязанностей по охране объекта в соответствии с условиями Договора, повлекшие уменьшение сумм оплаты охранных услуг по итогам месяца.</w:t>
      </w:r>
    </w:p>
    <w:p w:rsidR="00A53761" w:rsidRDefault="00A53761">
      <w:pPr>
        <w:tabs>
          <w:tab w:val="left" w:pos="993"/>
        </w:tabs>
        <w:ind w:left="567"/>
        <w:jc w:val="both"/>
        <w:rPr>
          <w:spacing w:val="3"/>
          <w:sz w:val="24"/>
          <w:szCs w:val="24"/>
        </w:rPr>
      </w:pPr>
    </w:p>
    <w:p w:rsidR="00A53761" w:rsidRDefault="002113BE">
      <w:pPr>
        <w:widowControl/>
        <w:numPr>
          <w:ilvl w:val="0"/>
          <w:numId w:val="12"/>
        </w:numPr>
        <w:jc w:val="center"/>
        <w:rPr>
          <w:b/>
          <w:bCs/>
          <w:caps/>
          <w:sz w:val="24"/>
          <w:szCs w:val="24"/>
        </w:rPr>
      </w:pPr>
      <w:r>
        <w:rPr>
          <w:b/>
          <w:bCs/>
          <w:caps/>
          <w:sz w:val="24"/>
          <w:szCs w:val="24"/>
        </w:rPr>
        <w:t>обстоятельства непреодолимой силы</w:t>
      </w:r>
    </w:p>
    <w:p w:rsidR="00A53761" w:rsidRDefault="002113BE">
      <w:pPr>
        <w:numPr>
          <w:ilvl w:val="1"/>
          <w:numId w:val="12"/>
        </w:numPr>
        <w:tabs>
          <w:tab w:val="left" w:pos="1092"/>
        </w:tabs>
        <w:ind w:left="0" w:firstLine="709"/>
        <w:jc w:val="both"/>
        <w:rPr>
          <w:sz w:val="24"/>
          <w:szCs w:val="24"/>
        </w:rPr>
      </w:pPr>
      <w:r>
        <w:rPr>
          <w:sz w:val="24"/>
          <w:szCs w:val="24"/>
        </w:rPr>
        <w:lastRenderedPageBreak/>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53761" w:rsidRDefault="002113BE">
      <w:pPr>
        <w:ind w:firstLine="709"/>
        <w:jc w:val="both"/>
        <w:rPr>
          <w:sz w:val="24"/>
          <w:szCs w:val="24"/>
        </w:rPr>
      </w:pPr>
      <w:r>
        <w:rPr>
          <w:sz w:val="24"/>
          <w:szCs w:val="24"/>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4"/>
          <w:szCs w:val="24"/>
        </w:rPr>
        <w:t>Извещение должно содержать данные о наступлении и о характере (виде) обстоятельств непреодолимой силы</w:t>
      </w:r>
      <w:r>
        <w:rPr>
          <w:sz w:val="24"/>
          <w:szCs w:val="24"/>
        </w:rPr>
        <w:t>, а также, по возможности, оценку их влияния на исполнение Стороной своих обязательств по Договору и на срок исполнения обязательств.</w:t>
      </w:r>
    </w:p>
    <w:p w:rsidR="00A53761" w:rsidRDefault="002113BE">
      <w:pPr>
        <w:ind w:firstLine="709"/>
        <w:jc w:val="both"/>
        <w:rPr>
          <w:sz w:val="24"/>
          <w:szCs w:val="24"/>
        </w:rPr>
      </w:pPr>
      <w:r>
        <w:rPr>
          <w:sz w:val="24"/>
          <w:szCs w:val="24"/>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53761" w:rsidRDefault="002113BE">
      <w:pPr>
        <w:numPr>
          <w:ilvl w:val="1"/>
          <w:numId w:val="12"/>
        </w:numPr>
        <w:tabs>
          <w:tab w:val="left" w:pos="1092"/>
        </w:tabs>
        <w:ind w:left="0" w:firstLine="709"/>
        <w:jc w:val="both"/>
        <w:rPr>
          <w:sz w:val="24"/>
          <w:szCs w:val="24"/>
        </w:rPr>
      </w:pPr>
      <w:r>
        <w:rPr>
          <w:sz w:val="24"/>
          <w:szCs w:val="24"/>
        </w:rPr>
        <w:t>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53761" w:rsidRDefault="002113BE">
      <w:pPr>
        <w:numPr>
          <w:ilvl w:val="1"/>
          <w:numId w:val="12"/>
        </w:numPr>
        <w:tabs>
          <w:tab w:val="left" w:pos="1092"/>
        </w:tabs>
        <w:ind w:left="0" w:firstLine="709"/>
        <w:jc w:val="both"/>
        <w:rPr>
          <w:sz w:val="24"/>
          <w:szCs w:val="24"/>
        </w:rPr>
      </w:pPr>
      <w:r>
        <w:rPr>
          <w:sz w:val="24"/>
          <w:szCs w:val="24"/>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53761" w:rsidRDefault="002113BE">
      <w:pPr>
        <w:tabs>
          <w:tab w:val="num" w:pos="1241"/>
        </w:tabs>
        <w:ind w:firstLine="709"/>
        <w:jc w:val="both"/>
        <w:rPr>
          <w:sz w:val="24"/>
          <w:szCs w:val="24"/>
        </w:rPr>
      </w:pPr>
      <w:r>
        <w:rPr>
          <w:spacing w:val="-4"/>
          <w:sz w:val="24"/>
          <w:szCs w:val="24"/>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53761" w:rsidRDefault="00A53761">
      <w:pPr>
        <w:tabs>
          <w:tab w:val="left" w:pos="1092"/>
        </w:tabs>
        <w:ind w:left="567"/>
        <w:jc w:val="both"/>
        <w:rPr>
          <w:sz w:val="24"/>
          <w:szCs w:val="24"/>
        </w:rPr>
      </w:pPr>
    </w:p>
    <w:p w:rsidR="00A53761" w:rsidRDefault="002113BE">
      <w:pPr>
        <w:widowControl/>
        <w:numPr>
          <w:ilvl w:val="0"/>
          <w:numId w:val="12"/>
        </w:numPr>
        <w:jc w:val="center"/>
        <w:rPr>
          <w:b/>
          <w:bCs/>
          <w:caps/>
          <w:sz w:val="24"/>
          <w:szCs w:val="24"/>
        </w:rPr>
      </w:pPr>
      <w:r>
        <w:rPr>
          <w:b/>
          <w:bCs/>
          <w:caps/>
          <w:sz w:val="24"/>
          <w:szCs w:val="24"/>
        </w:rPr>
        <w:t>Порядок разрешения споров</w:t>
      </w:r>
    </w:p>
    <w:p w:rsidR="00A53761" w:rsidRDefault="002113BE">
      <w:pPr>
        <w:numPr>
          <w:ilvl w:val="1"/>
          <w:numId w:val="12"/>
        </w:numPr>
        <w:tabs>
          <w:tab w:val="left" w:pos="1092"/>
        </w:tabs>
        <w:ind w:left="0" w:firstLine="709"/>
        <w:jc w:val="both"/>
        <w:rPr>
          <w:sz w:val="24"/>
          <w:szCs w:val="24"/>
        </w:rPr>
      </w:pPr>
      <w:r>
        <w:rPr>
          <w:bCs/>
          <w:sz w:val="24"/>
          <w:szCs w:val="24"/>
        </w:rPr>
        <w:t>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r>
        <w:rPr>
          <w:sz w:val="24"/>
          <w:szCs w:val="24"/>
        </w:rPr>
        <w:t>.</w:t>
      </w:r>
    </w:p>
    <w:p w:rsidR="00A53761" w:rsidRDefault="002113BE">
      <w:pPr>
        <w:numPr>
          <w:ilvl w:val="1"/>
          <w:numId w:val="12"/>
        </w:numPr>
        <w:tabs>
          <w:tab w:val="left" w:pos="1134"/>
        </w:tabs>
        <w:ind w:left="0" w:firstLine="709"/>
        <w:jc w:val="both"/>
        <w:rPr>
          <w:sz w:val="24"/>
          <w:szCs w:val="24"/>
        </w:rPr>
      </w:pPr>
      <w:r>
        <w:rPr>
          <w:sz w:val="24"/>
          <w:szCs w:val="24"/>
        </w:rPr>
        <w:t>Досудебный порядок урегулирования спора является обязательным. Срок ответа на претензию - 15 календарных дней со дня ее получения.</w:t>
      </w:r>
      <w:r>
        <w:rPr>
          <w:rFonts w:eastAsia="Calibri"/>
          <w:i/>
          <w:sz w:val="24"/>
          <w:szCs w:val="24"/>
        </w:rPr>
        <w:t xml:space="preserve"> </w:t>
      </w:r>
      <w:r>
        <w:rPr>
          <w:rFonts w:eastAsia="Calibri"/>
          <w:sz w:val="24"/>
          <w:szCs w:val="24"/>
        </w:rPr>
        <w:t>Спор по имущественным требованиям</w:t>
      </w:r>
      <w:r>
        <w:rPr>
          <w:i/>
          <w:spacing w:val="-2"/>
          <w:sz w:val="24"/>
          <w:szCs w:val="24"/>
        </w:rPr>
        <w:t xml:space="preserve"> </w:t>
      </w:r>
      <w:r>
        <w:rPr>
          <w:spacing w:val="-2"/>
          <w:sz w:val="24"/>
          <w:szCs w:val="24"/>
        </w:rPr>
        <w:t>Заказчика</w:t>
      </w:r>
      <w:r>
        <w:rPr>
          <w:i/>
          <w:spacing w:val="-2"/>
          <w:sz w:val="24"/>
          <w:szCs w:val="24"/>
        </w:rPr>
        <w:t xml:space="preserve"> </w:t>
      </w:r>
      <w:r>
        <w:rPr>
          <w:rFonts w:eastAsia="Calibri"/>
          <w:sz w:val="24"/>
          <w:szCs w:val="24"/>
        </w:rPr>
        <w:t xml:space="preserve">может быть передан на разрешение суда по истечении 15 календарных дней с момента направления </w:t>
      </w:r>
      <w:r>
        <w:rPr>
          <w:spacing w:val="-2"/>
          <w:sz w:val="24"/>
          <w:szCs w:val="24"/>
        </w:rPr>
        <w:t>Заказчиком</w:t>
      </w:r>
      <w:r>
        <w:rPr>
          <w:i/>
          <w:spacing w:val="-2"/>
          <w:sz w:val="24"/>
          <w:szCs w:val="24"/>
        </w:rPr>
        <w:t xml:space="preserve"> </w:t>
      </w:r>
      <w:r>
        <w:rPr>
          <w:rFonts w:eastAsia="Calibri"/>
          <w:sz w:val="24"/>
          <w:szCs w:val="24"/>
        </w:rPr>
        <w:t>претензии (требования) Исполнителю.</w:t>
      </w:r>
    </w:p>
    <w:p w:rsidR="00A53761" w:rsidRDefault="00A53761">
      <w:pPr>
        <w:tabs>
          <w:tab w:val="num" w:pos="1241"/>
        </w:tabs>
        <w:ind w:left="567"/>
        <w:jc w:val="both"/>
        <w:rPr>
          <w:sz w:val="24"/>
          <w:szCs w:val="24"/>
        </w:rPr>
      </w:pPr>
    </w:p>
    <w:p w:rsidR="00A53761" w:rsidRDefault="002113BE">
      <w:pPr>
        <w:widowControl/>
        <w:numPr>
          <w:ilvl w:val="0"/>
          <w:numId w:val="12"/>
        </w:numPr>
        <w:jc w:val="center"/>
        <w:rPr>
          <w:b/>
          <w:bCs/>
          <w:caps/>
          <w:sz w:val="24"/>
          <w:szCs w:val="24"/>
        </w:rPr>
      </w:pPr>
      <w:r>
        <w:rPr>
          <w:b/>
          <w:bCs/>
          <w:caps/>
          <w:sz w:val="24"/>
          <w:szCs w:val="24"/>
        </w:rPr>
        <w:t>ТОЛКОВАНИЕ ДОГОВОРА</w:t>
      </w:r>
    </w:p>
    <w:p w:rsidR="00A53761" w:rsidRDefault="002113BE">
      <w:pPr>
        <w:numPr>
          <w:ilvl w:val="1"/>
          <w:numId w:val="12"/>
        </w:numPr>
        <w:tabs>
          <w:tab w:val="left" w:pos="1134"/>
        </w:tabs>
        <w:ind w:left="0" w:firstLine="709"/>
        <w:jc w:val="both"/>
        <w:rPr>
          <w:sz w:val="24"/>
          <w:szCs w:val="24"/>
        </w:rPr>
      </w:pPr>
      <w:r>
        <w:rPr>
          <w:sz w:val="24"/>
          <w:szCs w:val="24"/>
        </w:rPr>
        <w:t>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53761" w:rsidRDefault="002113BE">
      <w:pPr>
        <w:numPr>
          <w:ilvl w:val="1"/>
          <w:numId w:val="12"/>
        </w:numPr>
        <w:tabs>
          <w:tab w:val="left" w:pos="1134"/>
        </w:tabs>
        <w:ind w:left="0" w:firstLine="709"/>
        <w:jc w:val="both"/>
        <w:rPr>
          <w:sz w:val="24"/>
          <w:szCs w:val="24"/>
        </w:rPr>
      </w:pPr>
      <w:r>
        <w:rPr>
          <w:sz w:val="24"/>
          <w:szCs w:val="24"/>
        </w:rPr>
        <w:t>Настоящий Договор в соответствии со ст. 431 ГК РФ подлежит толкованию с учетом буквального значения содержащихся в нем слов и выражений.</w:t>
      </w:r>
    </w:p>
    <w:p w:rsidR="00A53761" w:rsidRDefault="00A53761">
      <w:pPr>
        <w:ind w:left="390"/>
        <w:rPr>
          <w:b/>
          <w:bCs/>
          <w:caps/>
          <w:sz w:val="24"/>
          <w:szCs w:val="24"/>
        </w:rPr>
      </w:pPr>
    </w:p>
    <w:p w:rsidR="00A53761" w:rsidRDefault="002113BE">
      <w:pPr>
        <w:widowControl/>
        <w:numPr>
          <w:ilvl w:val="0"/>
          <w:numId w:val="12"/>
        </w:numPr>
        <w:jc w:val="center"/>
        <w:rPr>
          <w:b/>
          <w:bCs/>
          <w:caps/>
          <w:sz w:val="24"/>
          <w:szCs w:val="24"/>
        </w:rPr>
      </w:pPr>
      <w:r>
        <w:rPr>
          <w:b/>
          <w:bCs/>
          <w:caps/>
          <w:sz w:val="24"/>
          <w:szCs w:val="24"/>
        </w:rPr>
        <w:t>Заключительные положения</w:t>
      </w:r>
    </w:p>
    <w:p w:rsidR="00A53761" w:rsidRDefault="002113BE">
      <w:pPr>
        <w:numPr>
          <w:ilvl w:val="1"/>
          <w:numId w:val="12"/>
        </w:numPr>
        <w:tabs>
          <w:tab w:val="left" w:pos="1134"/>
        </w:tabs>
        <w:ind w:left="0" w:firstLine="709"/>
        <w:jc w:val="both"/>
        <w:rPr>
          <w:sz w:val="24"/>
          <w:szCs w:val="24"/>
        </w:rPr>
      </w:pPr>
      <w:r>
        <w:rPr>
          <w:rFonts w:eastAsia="Calibri"/>
          <w:color w:val="000000"/>
          <w:sz w:val="24"/>
          <w:szCs w:val="24"/>
        </w:rPr>
        <w:t>Настоящий Договор вступает в силу с даты его подписания и действует с 01.03.2023 на один год полного исполнения Сторонами всех обязательств по нему.</w:t>
      </w:r>
    </w:p>
    <w:p w:rsidR="00A53761" w:rsidRDefault="002113BE">
      <w:pPr>
        <w:numPr>
          <w:ilvl w:val="1"/>
          <w:numId w:val="12"/>
        </w:numPr>
        <w:tabs>
          <w:tab w:val="left" w:pos="1134"/>
        </w:tabs>
        <w:ind w:left="0" w:firstLine="709"/>
        <w:jc w:val="both"/>
        <w:rPr>
          <w:sz w:val="24"/>
          <w:szCs w:val="24"/>
        </w:rPr>
      </w:pPr>
      <w:r>
        <w:rPr>
          <w:bCs/>
          <w:sz w:val="24"/>
          <w:szCs w:val="24"/>
        </w:rPr>
        <w:t xml:space="preserve">Настоящий Договор со всеми его дополнительными соглашениями и </w:t>
      </w:r>
      <w:r>
        <w:rPr>
          <w:bCs/>
          <w:sz w:val="24"/>
          <w:szCs w:val="24"/>
        </w:rPr>
        <w:lastRenderedPageBreak/>
        <w:t>приложениями представляет собой единое соглашение между Исполнителем и Заказчиком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53761" w:rsidRDefault="002113BE">
      <w:pPr>
        <w:numPr>
          <w:ilvl w:val="1"/>
          <w:numId w:val="12"/>
        </w:numPr>
        <w:tabs>
          <w:tab w:val="left" w:pos="1134"/>
        </w:tabs>
        <w:ind w:left="0" w:firstLine="709"/>
        <w:jc w:val="both"/>
        <w:rPr>
          <w:sz w:val="24"/>
          <w:szCs w:val="24"/>
        </w:rPr>
      </w:pPr>
      <w:r>
        <w:rPr>
          <w:sz w:val="24"/>
          <w:szCs w:val="24"/>
        </w:rPr>
        <w:t>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53761" w:rsidRDefault="002113BE">
      <w:pPr>
        <w:numPr>
          <w:ilvl w:val="1"/>
          <w:numId w:val="12"/>
        </w:numPr>
        <w:tabs>
          <w:tab w:val="left" w:pos="1134"/>
        </w:tabs>
        <w:ind w:left="0" w:firstLine="709"/>
        <w:jc w:val="both"/>
        <w:rPr>
          <w:sz w:val="24"/>
          <w:szCs w:val="24"/>
        </w:rPr>
      </w:pPr>
      <w:r>
        <w:rPr>
          <w:sz w:val="24"/>
          <w:szCs w:val="24"/>
        </w:rPr>
        <w:t>Стороны согласовали, что помимо оснований, предусмотренных законом или настоящим Договором, Заказчик вправе в любое время в одностороннем внесудебном порядке отказаться от Договора в соответствии с положениями статьи 450.1 ГК РФ в случае потери интереса Заказчика в исполнении Договора, в том числе, по обстоятельствам, не зависящим от Исполнителя, без возмещения Исполнителю каких либо расходов и компенсаций, если иное не предусмотрено императивной нормой закона. В этом случае Заказчик обязан предупредить Исполнителя.</w:t>
      </w:r>
    </w:p>
    <w:p w:rsidR="00A53761" w:rsidRDefault="002113BE">
      <w:pPr>
        <w:tabs>
          <w:tab w:val="left" w:pos="1092"/>
          <w:tab w:val="left" w:pos="1134"/>
          <w:tab w:val="num" w:pos="1241"/>
        </w:tabs>
        <w:ind w:firstLine="709"/>
        <w:jc w:val="both"/>
        <w:rPr>
          <w:sz w:val="24"/>
          <w:szCs w:val="24"/>
        </w:rPr>
      </w:pPr>
      <w:r>
        <w:rPr>
          <w:sz w:val="24"/>
          <w:szCs w:val="24"/>
        </w:rPr>
        <w:t>Под потерей интереса в настоящем пункте Стороны понимают утрату Заказчиком необходимости в получении товаров, работ, услуг, в том числе, вследствие отказа третьих лиц от работ/услуг Заказчика (например, отказа от договора технологического присоединения/оказания дополнительных услуг), изменения (отказа в изменении/утверждении) инвестиционной программы Заказчика в установленном законом порядке, действий и решений органов власти или уполномоченных организаций (например, отказ в предоставлении земельного участка, в разрешении на строительство, в утверждении документации), а также вследствие изменения иных обстоятельств, что делает выполнение Договора слишком обременительным либо лишает Заказчика в значительной степени того, на что он рассчитывал при заключении Договора.</w:t>
      </w:r>
    </w:p>
    <w:p w:rsidR="00A53761" w:rsidRDefault="002113BE">
      <w:pPr>
        <w:numPr>
          <w:ilvl w:val="1"/>
          <w:numId w:val="12"/>
        </w:numPr>
        <w:tabs>
          <w:tab w:val="left" w:pos="1134"/>
        </w:tabs>
        <w:ind w:left="0" w:firstLine="709"/>
        <w:jc w:val="both"/>
        <w:rPr>
          <w:sz w:val="24"/>
          <w:szCs w:val="24"/>
        </w:rPr>
      </w:pPr>
      <w:r>
        <w:rPr>
          <w:sz w:val="24"/>
          <w:szCs w:val="24"/>
        </w:rPr>
        <w:t>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53761" w:rsidRDefault="002113BE">
      <w:pPr>
        <w:numPr>
          <w:ilvl w:val="1"/>
          <w:numId w:val="12"/>
        </w:numPr>
        <w:tabs>
          <w:tab w:val="left" w:pos="1134"/>
        </w:tabs>
        <w:ind w:left="0" w:firstLine="709"/>
        <w:jc w:val="both"/>
        <w:rPr>
          <w:sz w:val="24"/>
          <w:szCs w:val="24"/>
        </w:rPr>
      </w:pPr>
      <w:r>
        <w:rPr>
          <w:sz w:val="24"/>
          <w:szCs w:val="24"/>
        </w:rPr>
        <w:t>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РФ (за исключением первичных учетных документов).</w:t>
      </w:r>
    </w:p>
    <w:p w:rsidR="00A53761" w:rsidRDefault="002113BE">
      <w:pPr>
        <w:numPr>
          <w:ilvl w:val="1"/>
          <w:numId w:val="12"/>
        </w:numPr>
        <w:tabs>
          <w:tab w:val="left" w:pos="1134"/>
        </w:tabs>
        <w:ind w:left="0" w:firstLine="709"/>
        <w:jc w:val="both"/>
        <w:rPr>
          <w:sz w:val="24"/>
          <w:szCs w:val="24"/>
        </w:rPr>
      </w:pPr>
      <w:r>
        <w:rPr>
          <w:sz w:val="24"/>
          <w:szCs w:val="24"/>
        </w:rPr>
        <w:t>Во всем остальном, что не предусмотрено Договором, стороны руководствуются действующим законодательством Российской Федерации.</w:t>
      </w:r>
    </w:p>
    <w:p w:rsidR="00A53761" w:rsidRDefault="002113BE">
      <w:pPr>
        <w:numPr>
          <w:ilvl w:val="1"/>
          <w:numId w:val="12"/>
        </w:numPr>
        <w:tabs>
          <w:tab w:val="left" w:pos="1134"/>
        </w:tabs>
        <w:ind w:left="0" w:firstLine="709"/>
        <w:jc w:val="both"/>
        <w:rPr>
          <w:sz w:val="24"/>
          <w:szCs w:val="24"/>
        </w:rPr>
      </w:pPr>
      <w:r>
        <w:rPr>
          <w:sz w:val="24"/>
          <w:szCs w:val="24"/>
        </w:rPr>
        <w:t xml:space="preserve">Договор составлен на русском языке в 2 (двух) экземплярах, имеющих равную юридическую силу, по одному для каждой из Сторон.  </w:t>
      </w:r>
    </w:p>
    <w:p w:rsidR="00A53761" w:rsidRDefault="002113BE">
      <w:pPr>
        <w:widowControl/>
        <w:numPr>
          <w:ilvl w:val="1"/>
          <w:numId w:val="12"/>
        </w:numPr>
        <w:tabs>
          <w:tab w:val="left" w:pos="993"/>
          <w:tab w:val="left" w:pos="1134"/>
        </w:tabs>
        <w:ind w:left="0" w:firstLine="709"/>
        <w:jc w:val="both"/>
        <w:rPr>
          <w:color w:val="000000"/>
          <w:sz w:val="24"/>
          <w:szCs w:val="24"/>
        </w:rPr>
      </w:pPr>
      <w:r>
        <w:rPr>
          <w:sz w:val="24"/>
          <w:szCs w:val="24"/>
        </w:rPr>
        <w:t xml:space="preserve">Уполномоченным представителем Заказчика во взаимоотношениях с Исполнителем, регулируемых правами, обязанностями и ответственностью Заказчика по условиям и обязательствам Договора об оказании услуг охраны, является ___________________________. </w:t>
      </w:r>
    </w:p>
    <w:p w:rsidR="00A53761" w:rsidRDefault="002113BE">
      <w:pPr>
        <w:numPr>
          <w:ilvl w:val="1"/>
          <w:numId w:val="12"/>
        </w:numPr>
        <w:tabs>
          <w:tab w:val="left" w:pos="1134"/>
        </w:tabs>
        <w:ind w:left="0" w:firstLine="709"/>
        <w:jc w:val="both"/>
        <w:rPr>
          <w:sz w:val="24"/>
          <w:szCs w:val="24"/>
        </w:rPr>
      </w:pPr>
      <w:r>
        <w:rPr>
          <w:sz w:val="24"/>
          <w:szCs w:val="24"/>
        </w:rPr>
        <w:t>Все указанные в настоящем Договоре приложения являются его неотъемлемой частью.</w:t>
      </w:r>
    </w:p>
    <w:p w:rsidR="00A53761" w:rsidRDefault="00A53761">
      <w:pPr>
        <w:tabs>
          <w:tab w:val="left" w:pos="1134"/>
        </w:tabs>
        <w:ind w:left="709"/>
        <w:jc w:val="both"/>
        <w:rPr>
          <w:sz w:val="24"/>
          <w:szCs w:val="24"/>
        </w:rPr>
      </w:pPr>
    </w:p>
    <w:p w:rsidR="00A53761" w:rsidRDefault="002113BE">
      <w:pPr>
        <w:tabs>
          <w:tab w:val="num" w:pos="1241"/>
        </w:tabs>
        <w:ind w:firstLine="709"/>
        <w:jc w:val="both"/>
        <w:rPr>
          <w:sz w:val="24"/>
          <w:szCs w:val="24"/>
        </w:rPr>
      </w:pPr>
      <w:r>
        <w:rPr>
          <w:sz w:val="24"/>
          <w:szCs w:val="24"/>
        </w:rPr>
        <w:t>Приложения к настоящему Договору:</w:t>
      </w:r>
    </w:p>
    <w:p w:rsidR="00A53761" w:rsidRDefault="002113BE">
      <w:pPr>
        <w:tabs>
          <w:tab w:val="left" w:pos="1134"/>
        </w:tabs>
        <w:ind w:firstLine="709"/>
        <w:jc w:val="both"/>
        <w:rPr>
          <w:sz w:val="24"/>
          <w:szCs w:val="24"/>
        </w:rPr>
      </w:pPr>
      <w:r>
        <w:rPr>
          <w:sz w:val="24"/>
          <w:szCs w:val="24"/>
        </w:rPr>
        <w:t xml:space="preserve">Приложение № 1 – </w:t>
      </w:r>
      <w:r>
        <w:rPr>
          <w:i/>
          <w:sz w:val="24"/>
          <w:szCs w:val="24"/>
        </w:rPr>
        <w:t>Техническое задание</w:t>
      </w:r>
      <w:r>
        <w:rPr>
          <w:sz w:val="24"/>
          <w:szCs w:val="24"/>
        </w:rPr>
        <w:t>.</w:t>
      </w:r>
    </w:p>
    <w:p w:rsidR="00A53761" w:rsidRDefault="002113BE">
      <w:pPr>
        <w:tabs>
          <w:tab w:val="left" w:pos="1134"/>
        </w:tabs>
        <w:ind w:firstLine="709"/>
        <w:jc w:val="both"/>
        <w:rPr>
          <w:sz w:val="24"/>
          <w:szCs w:val="24"/>
        </w:rPr>
      </w:pPr>
      <w:r>
        <w:rPr>
          <w:sz w:val="24"/>
          <w:szCs w:val="24"/>
        </w:rPr>
        <w:t>Приложение № 2 – Форма акта сдачи-приемки оказанных услуг.</w:t>
      </w:r>
    </w:p>
    <w:p w:rsidR="00A53761" w:rsidRDefault="002113BE">
      <w:pPr>
        <w:tabs>
          <w:tab w:val="left" w:pos="1134"/>
        </w:tabs>
        <w:ind w:firstLine="709"/>
        <w:jc w:val="both"/>
        <w:rPr>
          <w:sz w:val="24"/>
          <w:szCs w:val="24"/>
        </w:rPr>
      </w:pPr>
      <w:r>
        <w:rPr>
          <w:sz w:val="24"/>
          <w:szCs w:val="24"/>
        </w:rPr>
        <w:t xml:space="preserve">Приложение № 3 – </w:t>
      </w:r>
      <w:r>
        <w:rPr>
          <w:color w:val="000000"/>
          <w:sz w:val="24"/>
          <w:szCs w:val="24"/>
        </w:rPr>
        <w:t xml:space="preserve">Форма </w:t>
      </w:r>
      <w:r>
        <w:rPr>
          <w:sz w:val="24"/>
          <w:szCs w:val="24"/>
        </w:rPr>
        <w:t>письменного согласия на обработку персональных данных</w:t>
      </w:r>
      <w:r>
        <w:rPr>
          <w:rStyle w:val="affc"/>
          <w:sz w:val="24"/>
          <w:szCs w:val="24"/>
        </w:rPr>
        <w:footnoteReference w:id="3"/>
      </w:r>
      <w:r>
        <w:rPr>
          <w:sz w:val="24"/>
          <w:szCs w:val="24"/>
        </w:rPr>
        <w:t>.</w:t>
      </w:r>
    </w:p>
    <w:p w:rsidR="00A53761" w:rsidRDefault="00A53761">
      <w:pPr>
        <w:tabs>
          <w:tab w:val="left" w:pos="1092"/>
        </w:tabs>
        <w:ind w:left="567"/>
        <w:jc w:val="both"/>
        <w:rPr>
          <w:sz w:val="24"/>
          <w:szCs w:val="24"/>
        </w:rPr>
      </w:pPr>
    </w:p>
    <w:p w:rsidR="00A53761" w:rsidRDefault="002113BE">
      <w:pPr>
        <w:widowControl/>
        <w:numPr>
          <w:ilvl w:val="0"/>
          <w:numId w:val="12"/>
        </w:numPr>
        <w:jc w:val="center"/>
        <w:rPr>
          <w:b/>
          <w:bCs/>
          <w:caps/>
          <w:sz w:val="24"/>
          <w:szCs w:val="24"/>
        </w:rPr>
      </w:pPr>
      <w:r>
        <w:rPr>
          <w:b/>
          <w:bCs/>
          <w:caps/>
          <w:sz w:val="24"/>
          <w:szCs w:val="24"/>
        </w:rPr>
        <w:t>Реквизиты и подписи сторон</w:t>
      </w:r>
    </w:p>
    <w:tbl>
      <w:tblPr>
        <w:tblW w:w="9828" w:type="dxa"/>
        <w:tblLayout w:type="fixed"/>
        <w:tblLook w:val="01E0" w:firstRow="1" w:lastRow="1" w:firstColumn="1" w:lastColumn="1" w:noHBand="0" w:noVBand="0"/>
      </w:tblPr>
      <w:tblGrid>
        <w:gridCol w:w="5353"/>
        <w:gridCol w:w="4475"/>
      </w:tblGrid>
      <w:tr w:rsidR="00A53761">
        <w:tc>
          <w:tcPr>
            <w:tcW w:w="5353" w:type="dxa"/>
          </w:tcPr>
          <w:p w:rsidR="00A53761" w:rsidRDefault="002113BE">
            <w:pPr>
              <w:pStyle w:val="10"/>
              <w:widowControl w:val="0"/>
              <w:suppressLineNumbers/>
              <w:tabs>
                <w:tab w:val="left" w:pos="1134"/>
              </w:tabs>
              <w:ind w:right="317"/>
              <w:rPr>
                <w:b/>
                <w:sz w:val="24"/>
              </w:rPr>
            </w:pPr>
            <w:r>
              <w:rPr>
                <w:b/>
                <w:sz w:val="24"/>
              </w:rPr>
              <w:lastRenderedPageBreak/>
              <w:t>ЗАКАЗЧИК:</w:t>
            </w:r>
          </w:p>
          <w:p w:rsidR="00A53761" w:rsidRDefault="002113BE">
            <w:pPr>
              <w:pStyle w:val="10"/>
              <w:widowControl w:val="0"/>
              <w:suppressLineNumbers/>
              <w:tabs>
                <w:tab w:val="left" w:pos="1134"/>
              </w:tabs>
              <w:rPr>
                <w:sz w:val="24"/>
              </w:rPr>
            </w:pPr>
            <w:r>
              <w:rPr>
                <w:b/>
                <w:sz w:val="24"/>
              </w:rPr>
              <w:t>____________________________________________________________________________________</w:t>
            </w:r>
          </w:p>
          <w:tbl>
            <w:tblPr>
              <w:tblW w:w="10281" w:type="dxa"/>
              <w:tblLayout w:type="fixed"/>
              <w:tblLook w:val="01E0" w:firstRow="1" w:lastRow="1" w:firstColumn="1" w:lastColumn="1" w:noHBand="0" w:noVBand="0"/>
            </w:tblPr>
            <w:tblGrid>
              <w:gridCol w:w="10281"/>
            </w:tblGrid>
            <w:tr w:rsidR="00A53761">
              <w:trPr>
                <w:trHeight w:val="592"/>
              </w:trPr>
              <w:tc>
                <w:tcPr>
                  <w:tcW w:w="5255" w:type="dxa"/>
                </w:tcPr>
                <w:p w:rsidR="00A53761" w:rsidRDefault="002113BE">
                  <w:pPr>
                    <w:spacing w:line="256" w:lineRule="auto"/>
                    <w:ind w:firstLine="6"/>
                    <w:rPr>
                      <w:sz w:val="24"/>
                      <w:szCs w:val="24"/>
                    </w:rPr>
                  </w:pPr>
                  <w:r>
                    <w:rPr>
                      <w:sz w:val="24"/>
                      <w:szCs w:val="24"/>
                    </w:rPr>
                    <w:t>Место нахождения юридического лица:</w:t>
                  </w:r>
                </w:p>
                <w:p w:rsidR="00A53761" w:rsidRDefault="002113BE">
                  <w:pPr>
                    <w:spacing w:line="256" w:lineRule="auto"/>
                    <w:rPr>
                      <w:sz w:val="24"/>
                      <w:szCs w:val="24"/>
                    </w:rPr>
                  </w:pPr>
                  <w:r>
                    <w:rPr>
                      <w:sz w:val="24"/>
                      <w:szCs w:val="24"/>
                    </w:rPr>
                    <w:t>____________________________________________</w:t>
                  </w:r>
                </w:p>
                <w:p w:rsidR="00A53761" w:rsidRDefault="00A53761">
                  <w:pPr>
                    <w:spacing w:line="256" w:lineRule="auto"/>
                    <w:ind w:firstLine="6"/>
                    <w:rPr>
                      <w:sz w:val="24"/>
                      <w:szCs w:val="24"/>
                    </w:rPr>
                  </w:pPr>
                </w:p>
              </w:tc>
            </w:tr>
            <w:tr w:rsidR="00A53761">
              <w:trPr>
                <w:trHeight w:val="641"/>
              </w:trPr>
              <w:tc>
                <w:tcPr>
                  <w:tcW w:w="5255" w:type="dxa"/>
                </w:tcPr>
                <w:p w:rsidR="00A53761" w:rsidRDefault="002113BE">
                  <w:pPr>
                    <w:spacing w:line="256" w:lineRule="auto"/>
                    <w:ind w:firstLine="6"/>
                    <w:rPr>
                      <w:sz w:val="24"/>
                      <w:szCs w:val="24"/>
                    </w:rPr>
                  </w:pPr>
                  <w:r>
                    <w:rPr>
                      <w:sz w:val="24"/>
                      <w:szCs w:val="24"/>
                    </w:rPr>
                    <w:t>____________________________________________</w:t>
                  </w:r>
                </w:p>
                <w:p w:rsidR="00A53761" w:rsidRDefault="002113BE">
                  <w:pPr>
                    <w:spacing w:line="256" w:lineRule="auto"/>
                    <w:ind w:firstLine="6"/>
                    <w:rPr>
                      <w:sz w:val="24"/>
                      <w:szCs w:val="24"/>
                    </w:rPr>
                  </w:pPr>
                  <w:r>
                    <w:rPr>
                      <w:sz w:val="24"/>
                      <w:szCs w:val="24"/>
                    </w:rPr>
                    <w:t>ИНН/КПП: ______________/___________________</w:t>
                  </w:r>
                </w:p>
                <w:p w:rsidR="00A53761" w:rsidRDefault="002113BE">
                  <w:pPr>
                    <w:spacing w:line="256" w:lineRule="auto"/>
                    <w:ind w:firstLine="6"/>
                    <w:rPr>
                      <w:sz w:val="24"/>
                      <w:szCs w:val="24"/>
                    </w:rPr>
                  </w:pPr>
                  <w:r>
                    <w:rPr>
                      <w:sz w:val="24"/>
                      <w:szCs w:val="24"/>
                    </w:rPr>
                    <w:t>р/с:  ________ в  _____________________________</w:t>
                  </w:r>
                </w:p>
                <w:p w:rsidR="00A53761" w:rsidRDefault="002113BE">
                  <w:pPr>
                    <w:spacing w:line="256" w:lineRule="auto"/>
                    <w:ind w:firstLine="6"/>
                    <w:rPr>
                      <w:sz w:val="24"/>
                      <w:szCs w:val="24"/>
                    </w:rPr>
                  </w:pPr>
                  <w:r>
                    <w:rPr>
                      <w:sz w:val="24"/>
                      <w:szCs w:val="24"/>
                    </w:rPr>
                    <w:t>БИК:   ______________________________________</w:t>
                  </w:r>
                </w:p>
                <w:p w:rsidR="00A53761" w:rsidRDefault="002113BE">
                  <w:pPr>
                    <w:spacing w:line="256" w:lineRule="auto"/>
                    <w:ind w:firstLine="6"/>
                    <w:rPr>
                      <w:sz w:val="24"/>
                      <w:szCs w:val="24"/>
                    </w:rPr>
                  </w:pPr>
                  <w:r>
                    <w:rPr>
                      <w:sz w:val="24"/>
                      <w:szCs w:val="24"/>
                    </w:rPr>
                    <w:t>к/с:  ________________________________________</w:t>
                  </w:r>
                </w:p>
                <w:p w:rsidR="00A53761" w:rsidRDefault="002113BE">
                  <w:pPr>
                    <w:spacing w:line="256" w:lineRule="auto"/>
                    <w:ind w:firstLine="6"/>
                    <w:rPr>
                      <w:sz w:val="24"/>
                      <w:szCs w:val="24"/>
                    </w:rPr>
                  </w:pPr>
                  <w:r>
                    <w:rPr>
                      <w:sz w:val="24"/>
                      <w:szCs w:val="24"/>
                    </w:rPr>
                    <w:t xml:space="preserve">ОКПО/ОГРН/ОКТМО:________________________ </w:t>
                  </w:r>
                </w:p>
              </w:tc>
            </w:tr>
            <w:tr w:rsidR="00A53761">
              <w:trPr>
                <w:trHeight w:val="354"/>
              </w:trPr>
              <w:tc>
                <w:tcPr>
                  <w:tcW w:w="5255" w:type="dxa"/>
                </w:tcPr>
                <w:p w:rsidR="00A53761" w:rsidRDefault="00A53761">
                  <w:pPr>
                    <w:spacing w:line="256" w:lineRule="auto"/>
                    <w:ind w:firstLine="6"/>
                    <w:rPr>
                      <w:sz w:val="24"/>
                      <w:szCs w:val="24"/>
                    </w:rPr>
                  </w:pPr>
                </w:p>
              </w:tc>
            </w:tr>
          </w:tbl>
          <w:p w:rsidR="00A53761" w:rsidRDefault="002113BE">
            <w:pPr>
              <w:pStyle w:val="10"/>
              <w:keepLines/>
              <w:widowControl w:val="0"/>
              <w:suppressLineNumbers/>
              <w:tabs>
                <w:tab w:val="left" w:pos="1134"/>
              </w:tabs>
              <w:ind w:right="317"/>
              <w:rPr>
                <w:b/>
                <w:sz w:val="24"/>
              </w:rPr>
            </w:pPr>
            <w:r>
              <w:rPr>
                <w:b/>
                <w:sz w:val="24"/>
              </w:rPr>
              <w:t>______________/________________/</w:t>
            </w:r>
          </w:p>
          <w:p w:rsidR="00A53761" w:rsidRDefault="002113BE">
            <w:pPr>
              <w:pStyle w:val="10"/>
              <w:keepLines/>
              <w:widowControl w:val="0"/>
              <w:suppressLineNumbers/>
              <w:tabs>
                <w:tab w:val="left" w:pos="1134"/>
              </w:tabs>
              <w:ind w:right="317"/>
              <w:rPr>
                <w:b/>
                <w:sz w:val="24"/>
              </w:rPr>
            </w:pPr>
            <w:r>
              <w:rPr>
                <w:b/>
                <w:sz w:val="24"/>
              </w:rPr>
              <w:t>«___» _________ 20__ г.</w:t>
            </w:r>
          </w:p>
          <w:p w:rsidR="00A53761" w:rsidRDefault="002113BE">
            <w:pPr>
              <w:pStyle w:val="10"/>
              <w:widowControl w:val="0"/>
              <w:suppressLineNumbers/>
              <w:tabs>
                <w:tab w:val="left" w:pos="1134"/>
              </w:tabs>
              <w:ind w:right="317"/>
              <w:rPr>
                <w:b/>
                <w:sz w:val="24"/>
              </w:rPr>
            </w:pPr>
            <w:r>
              <w:rPr>
                <w:b/>
                <w:sz w:val="24"/>
              </w:rPr>
              <w:t>М.П.</w:t>
            </w:r>
          </w:p>
        </w:tc>
        <w:tc>
          <w:tcPr>
            <w:tcW w:w="4475" w:type="dxa"/>
          </w:tcPr>
          <w:p w:rsidR="00A53761" w:rsidRDefault="002113BE">
            <w:pPr>
              <w:pStyle w:val="10"/>
              <w:widowControl w:val="0"/>
              <w:suppressLineNumbers/>
              <w:tabs>
                <w:tab w:val="left" w:pos="1134"/>
              </w:tabs>
              <w:ind w:left="34" w:right="317"/>
              <w:rPr>
                <w:b/>
                <w:sz w:val="24"/>
              </w:rPr>
            </w:pPr>
            <w:r>
              <w:rPr>
                <w:b/>
                <w:sz w:val="24"/>
              </w:rPr>
              <w:t>ИСПОЛНИТЕЛЬ:</w:t>
            </w:r>
          </w:p>
          <w:p w:rsidR="00A53761" w:rsidRDefault="002113BE">
            <w:pPr>
              <w:pStyle w:val="10"/>
              <w:keepLines/>
              <w:widowControl w:val="0"/>
              <w:suppressLineNumbers/>
              <w:tabs>
                <w:tab w:val="left" w:pos="1134"/>
              </w:tabs>
              <w:ind w:left="34"/>
              <w:jc w:val="both"/>
              <w:rPr>
                <w:b/>
                <w:sz w:val="24"/>
              </w:rPr>
            </w:pPr>
            <w:r>
              <w:rPr>
                <w:b/>
                <w:sz w:val="24"/>
              </w:rPr>
              <w:t>______________________________________________________________________</w:t>
            </w:r>
          </w:p>
          <w:tbl>
            <w:tblPr>
              <w:tblW w:w="10281" w:type="dxa"/>
              <w:tblLayout w:type="fixed"/>
              <w:tblLook w:val="01E0" w:firstRow="1" w:lastRow="1" w:firstColumn="1" w:lastColumn="1" w:noHBand="0" w:noVBand="0"/>
            </w:tblPr>
            <w:tblGrid>
              <w:gridCol w:w="10281"/>
            </w:tblGrid>
            <w:tr w:rsidR="00A53761">
              <w:trPr>
                <w:trHeight w:val="592"/>
              </w:trPr>
              <w:tc>
                <w:tcPr>
                  <w:tcW w:w="5255" w:type="dxa"/>
                </w:tcPr>
                <w:p w:rsidR="00A53761" w:rsidRDefault="002113BE">
                  <w:pPr>
                    <w:spacing w:line="256" w:lineRule="auto"/>
                    <w:ind w:firstLine="6"/>
                    <w:rPr>
                      <w:sz w:val="24"/>
                      <w:szCs w:val="24"/>
                    </w:rPr>
                  </w:pPr>
                  <w:r>
                    <w:rPr>
                      <w:sz w:val="24"/>
                      <w:szCs w:val="24"/>
                    </w:rPr>
                    <w:t>Место нахождения юридического лица:</w:t>
                  </w:r>
                </w:p>
                <w:p w:rsidR="00A53761" w:rsidRDefault="002113BE">
                  <w:pPr>
                    <w:spacing w:line="256" w:lineRule="auto"/>
                    <w:rPr>
                      <w:sz w:val="24"/>
                      <w:szCs w:val="24"/>
                    </w:rPr>
                  </w:pPr>
                  <w:r>
                    <w:rPr>
                      <w:sz w:val="24"/>
                      <w:szCs w:val="24"/>
                    </w:rPr>
                    <w:t>_____________________________________</w:t>
                  </w:r>
                </w:p>
                <w:p w:rsidR="00A53761" w:rsidRDefault="00A53761">
                  <w:pPr>
                    <w:spacing w:line="256" w:lineRule="auto"/>
                    <w:ind w:firstLine="6"/>
                    <w:rPr>
                      <w:sz w:val="24"/>
                      <w:szCs w:val="24"/>
                    </w:rPr>
                  </w:pPr>
                </w:p>
              </w:tc>
            </w:tr>
            <w:tr w:rsidR="00A53761">
              <w:trPr>
                <w:trHeight w:val="641"/>
              </w:trPr>
              <w:tc>
                <w:tcPr>
                  <w:tcW w:w="5255" w:type="dxa"/>
                </w:tcPr>
                <w:p w:rsidR="00A53761" w:rsidRDefault="002113BE">
                  <w:pPr>
                    <w:spacing w:line="256" w:lineRule="auto"/>
                    <w:ind w:firstLine="6"/>
                    <w:rPr>
                      <w:sz w:val="24"/>
                      <w:szCs w:val="24"/>
                    </w:rPr>
                  </w:pPr>
                  <w:r>
                    <w:rPr>
                      <w:sz w:val="24"/>
                      <w:szCs w:val="24"/>
                    </w:rPr>
                    <w:t>_____________________________________</w:t>
                  </w:r>
                </w:p>
                <w:p w:rsidR="00A53761" w:rsidRDefault="002113BE">
                  <w:pPr>
                    <w:spacing w:line="256" w:lineRule="auto"/>
                    <w:ind w:firstLine="6"/>
                    <w:rPr>
                      <w:sz w:val="24"/>
                      <w:szCs w:val="24"/>
                    </w:rPr>
                  </w:pPr>
                  <w:r>
                    <w:rPr>
                      <w:sz w:val="24"/>
                      <w:szCs w:val="24"/>
                    </w:rPr>
                    <w:t>ИНН/КПП: ______________/______________</w:t>
                  </w:r>
                </w:p>
                <w:p w:rsidR="00A53761" w:rsidRDefault="002113BE">
                  <w:pPr>
                    <w:spacing w:line="256" w:lineRule="auto"/>
                    <w:ind w:firstLine="6"/>
                    <w:rPr>
                      <w:sz w:val="24"/>
                      <w:szCs w:val="24"/>
                    </w:rPr>
                  </w:pPr>
                  <w:r>
                    <w:rPr>
                      <w:sz w:val="24"/>
                      <w:szCs w:val="24"/>
                    </w:rPr>
                    <w:t>р/с:  ________ в  ________________________</w:t>
                  </w:r>
                </w:p>
                <w:p w:rsidR="00A53761" w:rsidRDefault="002113BE">
                  <w:pPr>
                    <w:spacing w:line="256" w:lineRule="auto"/>
                    <w:ind w:firstLine="6"/>
                    <w:rPr>
                      <w:sz w:val="24"/>
                      <w:szCs w:val="24"/>
                    </w:rPr>
                  </w:pPr>
                  <w:r>
                    <w:rPr>
                      <w:sz w:val="24"/>
                      <w:szCs w:val="24"/>
                    </w:rPr>
                    <w:t>БИК:   ________________________________</w:t>
                  </w:r>
                </w:p>
                <w:p w:rsidR="00A53761" w:rsidRDefault="002113BE">
                  <w:pPr>
                    <w:spacing w:line="256" w:lineRule="auto"/>
                    <w:ind w:firstLine="6"/>
                    <w:rPr>
                      <w:sz w:val="24"/>
                      <w:szCs w:val="24"/>
                    </w:rPr>
                  </w:pPr>
                  <w:r>
                    <w:rPr>
                      <w:sz w:val="24"/>
                      <w:szCs w:val="24"/>
                    </w:rPr>
                    <w:t>к/с:  __________________________________</w:t>
                  </w:r>
                </w:p>
                <w:p w:rsidR="00A53761" w:rsidRDefault="002113BE">
                  <w:pPr>
                    <w:spacing w:line="256" w:lineRule="auto"/>
                    <w:ind w:firstLine="6"/>
                    <w:rPr>
                      <w:sz w:val="24"/>
                      <w:szCs w:val="24"/>
                    </w:rPr>
                  </w:pPr>
                  <w:r>
                    <w:rPr>
                      <w:sz w:val="24"/>
                      <w:szCs w:val="24"/>
                    </w:rPr>
                    <w:t xml:space="preserve">ОКПО/ОГРН/ОКТМО:___________________ </w:t>
                  </w:r>
                </w:p>
              </w:tc>
            </w:tr>
            <w:tr w:rsidR="00A53761">
              <w:trPr>
                <w:trHeight w:val="354"/>
              </w:trPr>
              <w:tc>
                <w:tcPr>
                  <w:tcW w:w="5255" w:type="dxa"/>
                </w:tcPr>
                <w:p w:rsidR="00A53761" w:rsidRDefault="00A53761">
                  <w:pPr>
                    <w:spacing w:line="256" w:lineRule="auto"/>
                    <w:ind w:firstLine="6"/>
                    <w:rPr>
                      <w:sz w:val="24"/>
                      <w:szCs w:val="24"/>
                    </w:rPr>
                  </w:pPr>
                </w:p>
              </w:tc>
            </w:tr>
          </w:tbl>
          <w:p w:rsidR="00A53761" w:rsidRDefault="002113BE">
            <w:pPr>
              <w:pStyle w:val="10"/>
              <w:keepLines/>
              <w:widowControl w:val="0"/>
              <w:suppressLineNumbers/>
              <w:tabs>
                <w:tab w:val="left" w:pos="1134"/>
              </w:tabs>
              <w:ind w:right="317"/>
              <w:rPr>
                <w:b/>
                <w:sz w:val="24"/>
              </w:rPr>
            </w:pPr>
            <w:r>
              <w:rPr>
                <w:b/>
                <w:sz w:val="24"/>
              </w:rPr>
              <w:t>______________/________________/</w:t>
            </w:r>
          </w:p>
          <w:p w:rsidR="00A53761" w:rsidRDefault="002113BE">
            <w:pPr>
              <w:pStyle w:val="10"/>
              <w:keepLines/>
              <w:widowControl w:val="0"/>
              <w:suppressLineNumbers/>
              <w:tabs>
                <w:tab w:val="left" w:pos="1134"/>
              </w:tabs>
              <w:ind w:right="317"/>
              <w:rPr>
                <w:b/>
                <w:sz w:val="24"/>
              </w:rPr>
            </w:pPr>
            <w:r>
              <w:rPr>
                <w:b/>
                <w:sz w:val="24"/>
              </w:rPr>
              <w:t>«___» _________ 20__ г.</w:t>
            </w:r>
          </w:p>
          <w:p w:rsidR="00A53761" w:rsidRDefault="002113BE">
            <w:pPr>
              <w:pStyle w:val="10"/>
              <w:widowControl w:val="0"/>
              <w:suppressLineNumbers/>
              <w:tabs>
                <w:tab w:val="left" w:pos="1134"/>
              </w:tabs>
              <w:ind w:right="317"/>
              <w:rPr>
                <w:b/>
                <w:sz w:val="24"/>
              </w:rPr>
            </w:pPr>
            <w:r>
              <w:rPr>
                <w:b/>
                <w:sz w:val="24"/>
              </w:rPr>
              <w:t>М.П.</w:t>
            </w:r>
          </w:p>
        </w:tc>
      </w:tr>
    </w:tbl>
    <w:p w:rsidR="00A53761" w:rsidRDefault="00A53761">
      <w:pPr>
        <w:tabs>
          <w:tab w:val="left" w:pos="1134"/>
        </w:tabs>
        <w:ind w:firstLine="567"/>
        <w:rPr>
          <w:sz w:val="24"/>
          <w:szCs w:val="24"/>
        </w:rPr>
      </w:pPr>
    </w:p>
    <w:p w:rsidR="00A53761" w:rsidRDefault="002113BE">
      <w:pPr>
        <w:tabs>
          <w:tab w:val="left" w:pos="1134"/>
        </w:tabs>
        <w:ind w:left="5670"/>
        <w:rPr>
          <w:color w:val="000000"/>
          <w:sz w:val="24"/>
          <w:szCs w:val="24"/>
        </w:rPr>
      </w:pPr>
      <w:r>
        <w:rPr>
          <w:sz w:val="28"/>
          <w:szCs w:val="28"/>
        </w:rPr>
        <w:br w:type="page" w:clear="all"/>
      </w:r>
    </w:p>
    <w:p w:rsidR="00A53761" w:rsidRDefault="002113BE">
      <w:pPr>
        <w:widowControl/>
        <w:rPr>
          <w:b/>
          <w:color w:val="000000"/>
          <w:spacing w:val="-3"/>
          <w:sz w:val="28"/>
          <w:szCs w:val="28"/>
        </w:rPr>
      </w:pPr>
      <w:r>
        <w:rPr>
          <w:b/>
          <w:color w:val="000000"/>
          <w:spacing w:val="-3"/>
          <w:sz w:val="28"/>
          <w:szCs w:val="28"/>
        </w:rPr>
        <w:lastRenderedPageBreak/>
        <w:t xml:space="preserve">                                                                  </w:t>
      </w:r>
    </w:p>
    <w:tbl>
      <w:tblPr>
        <w:tblW w:w="10594" w:type="dxa"/>
        <w:tblLayout w:type="fixed"/>
        <w:tblLook w:val="04A0" w:firstRow="1" w:lastRow="0" w:firstColumn="1" w:lastColumn="0" w:noHBand="0" w:noVBand="1"/>
      </w:tblPr>
      <w:tblGrid>
        <w:gridCol w:w="6938"/>
        <w:gridCol w:w="3656"/>
      </w:tblGrid>
      <w:tr w:rsidR="00A53761">
        <w:trPr>
          <w:trHeight w:val="2165"/>
        </w:trPr>
        <w:tc>
          <w:tcPr>
            <w:tcW w:w="6938" w:type="dxa"/>
          </w:tcPr>
          <w:p w:rsidR="00A53761" w:rsidRDefault="002113BE">
            <w:pPr>
              <w:widowControl/>
              <w:tabs>
                <w:tab w:val="left" w:pos="6804"/>
              </w:tabs>
              <w:rPr>
                <w:rFonts w:ascii="Times New Roman CYR" w:hAnsi="Times New Roman CYR" w:cs="Times New Roman CYR"/>
                <w:sz w:val="26"/>
                <w:szCs w:val="26"/>
              </w:rPr>
            </w:pPr>
            <w:r>
              <w:rPr>
                <w:rFonts w:ascii="Times New Roman CYR" w:hAnsi="Times New Roman CYR" w:cs="Times New Roman CYR"/>
                <w:sz w:val="26"/>
                <w:szCs w:val="26"/>
              </w:rPr>
              <w:t>ТЗ.0002</w:t>
            </w:r>
          </w:p>
        </w:tc>
        <w:tc>
          <w:tcPr>
            <w:tcW w:w="3656" w:type="dxa"/>
          </w:tcPr>
          <w:p w:rsidR="00A53761" w:rsidRDefault="002113BE">
            <w:pPr>
              <w:widowControl/>
              <w:tabs>
                <w:tab w:val="left" w:pos="6804"/>
              </w:tabs>
              <w:rPr>
                <w:rFonts w:ascii="Times New Roman CYR" w:hAnsi="Times New Roman CYR" w:cs="Times New Roman CYR"/>
                <w:sz w:val="26"/>
                <w:szCs w:val="26"/>
              </w:rPr>
            </w:pPr>
            <w:r>
              <w:rPr>
                <w:rFonts w:ascii="Times New Roman CYR" w:hAnsi="Times New Roman CYR" w:cs="Times New Roman CYR"/>
                <w:sz w:val="26"/>
                <w:szCs w:val="26"/>
              </w:rPr>
              <w:t>УТВЕРЖДАЮ:</w:t>
            </w:r>
          </w:p>
          <w:p w:rsidR="00A53761" w:rsidRDefault="002113BE">
            <w:pPr>
              <w:widowControl/>
              <w:tabs>
                <w:tab w:val="left" w:pos="6804"/>
              </w:tabs>
              <w:rPr>
                <w:rFonts w:ascii="Times New Roman CYR" w:hAnsi="Times New Roman CYR" w:cs="Times New Roman CYR"/>
                <w:sz w:val="24"/>
                <w:szCs w:val="24"/>
              </w:rPr>
            </w:pPr>
            <w:r>
              <w:rPr>
                <w:rFonts w:ascii="Times New Roman CYR" w:hAnsi="Times New Roman CYR" w:cs="Times New Roman CYR"/>
                <w:sz w:val="24"/>
                <w:szCs w:val="24"/>
              </w:rPr>
              <w:t>Заместитель генерального директора по безопасности</w:t>
            </w:r>
          </w:p>
          <w:p w:rsidR="00A53761" w:rsidRDefault="002113BE">
            <w:pPr>
              <w:widowControl/>
              <w:tabs>
                <w:tab w:val="left" w:pos="6804"/>
              </w:tabs>
              <w:rPr>
                <w:rFonts w:ascii="Times New Roman CYR" w:hAnsi="Times New Roman CYR" w:cs="Times New Roman CYR"/>
                <w:sz w:val="24"/>
                <w:szCs w:val="24"/>
              </w:rPr>
            </w:pPr>
            <w:r>
              <w:rPr>
                <w:rFonts w:ascii="Times New Roman CYR" w:hAnsi="Times New Roman CYR" w:cs="Times New Roman CYR"/>
                <w:sz w:val="24"/>
                <w:szCs w:val="24"/>
              </w:rPr>
              <w:t xml:space="preserve">– начальник управления безопасности </w:t>
            </w:r>
          </w:p>
          <w:p w:rsidR="00A53761" w:rsidRDefault="002113BE">
            <w:pPr>
              <w:widowControl/>
              <w:tabs>
                <w:tab w:val="left" w:pos="6804"/>
              </w:tabs>
              <w:rPr>
                <w:rFonts w:ascii="Times New Roman CYR" w:hAnsi="Times New Roman CYR" w:cs="Times New Roman CYR"/>
                <w:sz w:val="24"/>
                <w:szCs w:val="24"/>
              </w:rPr>
            </w:pPr>
            <w:r>
              <w:rPr>
                <w:rFonts w:ascii="Times New Roman CYR" w:hAnsi="Times New Roman CYR" w:cs="Times New Roman CYR"/>
                <w:sz w:val="24"/>
                <w:szCs w:val="24"/>
              </w:rPr>
              <w:t>__________     Д.В. Петров</w:t>
            </w:r>
          </w:p>
          <w:p w:rsidR="00A53761" w:rsidRDefault="002113BE">
            <w:pPr>
              <w:widowControl/>
              <w:tabs>
                <w:tab w:val="left" w:pos="6804"/>
              </w:tabs>
              <w:rPr>
                <w:rFonts w:ascii="Times New Roman CYR" w:hAnsi="Times New Roman CYR" w:cs="Times New Roman CYR"/>
                <w:sz w:val="24"/>
                <w:szCs w:val="24"/>
              </w:rPr>
            </w:pPr>
            <w:r>
              <w:rPr>
                <w:rFonts w:ascii="Times New Roman CYR" w:hAnsi="Times New Roman CYR" w:cs="Times New Roman CYR"/>
                <w:sz w:val="24"/>
                <w:szCs w:val="24"/>
              </w:rPr>
              <w:t>«___»___________ 2024 г.</w:t>
            </w:r>
          </w:p>
          <w:p w:rsidR="00A53761" w:rsidRDefault="00A53761">
            <w:pPr>
              <w:widowControl/>
              <w:tabs>
                <w:tab w:val="left" w:pos="6804"/>
              </w:tabs>
              <w:rPr>
                <w:rFonts w:ascii="Times New Roman CYR" w:hAnsi="Times New Roman CYR" w:cs="Times New Roman CYR"/>
                <w:sz w:val="26"/>
                <w:szCs w:val="26"/>
              </w:rPr>
            </w:pPr>
          </w:p>
        </w:tc>
      </w:tr>
    </w:tbl>
    <w:p w:rsidR="00A53761" w:rsidRDefault="00A53761">
      <w:pPr>
        <w:widowControl/>
        <w:jc w:val="center"/>
        <w:outlineLvl w:val="1"/>
        <w:rPr>
          <w:b/>
          <w:bCs/>
          <w:sz w:val="32"/>
          <w:szCs w:val="24"/>
        </w:rPr>
      </w:pPr>
    </w:p>
    <w:p w:rsidR="00A53761" w:rsidRDefault="002113BE">
      <w:pPr>
        <w:widowControl/>
        <w:jc w:val="center"/>
        <w:outlineLvl w:val="1"/>
        <w:rPr>
          <w:b/>
          <w:bCs/>
          <w:sz w:val="32"/>
          <w:szCs w:val="24"/>
        </w:rPr>
      </w:pPr>
      <w:r>
        <w:rPr>
          <w:b/>
          <w:bCs/>
          <w:sz w:val="32"/>
          <w:szCs w:val="24"/>
        </w:rPr>
        <w:t>Техническое задание</w:t>
      </w:r>
    </w:p>
    <w:p w:rsidR="00A53761" w:rsidRDefault="002113BE">
      <w:pPr>
        <w:widowControl/>
        <w:jc w:val="center"/>
        <w:rPr>
          <w:sz w:val="24"/>
          <w:szCs w:val="24"/>
        </w:rPr>
      </w:pPr>
      <w:r>
        <w:rPr>
          <w:sz w:val="24"/>
          <w:szCs w:val="24"/>
        </w:rPr>
        <w:t xml:space="preserve">на оказание услуг по обеспечению охраны с помощью кнопки тревожной сигнализации (КТС) объектов ПО «Тываэнергосбыт» </w:t>
      </w:r>
    </w:p>
    <w:p w:rsidR="00A53761" w:rsidRDefault="00A53761">
      <w:pPr>
        <w:rPr>
          <w:b/>
          <w:color w:val="000000"/>
          <w:sz w:val="24"/>
          <w:szCs w:val="24"/>
        </w:rPr>
      </w:pPr>
    </w:p>
    <w:p w:rsidR="00A53761" w:rsidRDefault="002113BE">
      <w:pPr>
        <w:widowControl/>
        <w:numPr>
          <w:ilvl w:val="0"/>
          <w:numId w:val="22"/>
        </w:numPr>
        <w:ind w:left="1134" w:hanging="283"/>
        <w:outlineLvl w:val="1"/>
        <w:rPr>
          <w:b/>
          <w:bCs/>
          <w:sz w:val="24"/>
          <w:szCs w:val="24"/>
        </w:rPr>
      </w:pPr>
      <w:r>
        <w:rPr>
          <w:b/>
          <w:bCs/>
          <w:sz w:val="24"/>
          <w:szCs w:val="24"/>
        </w:rPr>
        <w:t>Общие положения</w:t>
      </w:r>
    </w:p>
    <w:p w:rsidR="00A53761" w:rsidRDefault="002113BE">
      <w:pPr>
        <w:widowControl/>
        <w:jc w:val="both"/>
        <w:outlineLvl w:val="1"/>
        <w:rPr>
          <w:bCs/>
          <w:sz w:val="24"/>
          <w:szCs w:val="24"/>
        </w:rPr>
      </w:pPr>
      <w:r>
        <w:rPr>
          <w:b/>
          <w:sz w:val="24"/>
          <w:szCs w:val="24"/>
        </w:rPr>
        <w:t>Предмет закупки</w:t>
      </w:r>
      <w:r>
        <w:rPr>
          <w:sz w:val="28"/>
          <w:szCs w:val="28"/>
        </w:rPr>
        <w:t xml:space="preserve"> </w:t>
      </w:r>
      <w:r>
        <w:rPr>
          <w:bCs/>
          <w:sz w:val="24"/>
          <w:szCs w:val="24"/>
        </w:rPr>
        <w:t xml:space="preserve">- Обеспечение безопасности объектов </w:t>
      </w:r>
      <w:r>
        <w:rPr>
          <w:sz w:val="24"/>
          <w:szCs w:val="24"/>
        </w:rPr>
        <w:t xml:space="preserve">ПО «Тываэнергосбыт» </w:t>
      </w:r>
      <w:r>
        <w:rPr>
          <w:bCs/>
          <w:sz w:val="24"/>
          <w:szCs w:val="24"/>
        </w:rPr>
        <w:t xml:space="preserve">при помощи кнопки тревожной сигнализации (далее КТС). </w:t>
      </w:r>
    </w:p>
    <w:p w:rsidR="00A53761" w:rsidRDefault="00A53761">
      <w:pPr>
        <w:widowControl/>
        <w:jc w:val="both"/>
        <w:outlineLvl w:val="1"/>
        <w:rPr>
          <w:b/>
          <w:bCs/>
          <w:sz w:val="24"/>
          <w:szCs w:val="24"/>
        </w:rPr>
      </w:pPr>
    </w:p>
    <w:p w:rsidR="00A53761" w:rsidRDefault="00A53761">
      <w:pPr>
        <w:widowControl/>
        <w:numPr>
          <w:ilvl w:val="0"/>
          <w:numId w:val="20"/>
        </w:numPr>
        <w:spacing w:before="100" w:beforeAutospacing="1" w:after="100" w:afterAutospacing="1"/>
        <w:ind w:left="1070"/>
        <w:contextualSpacing/>
        <w:jc w:val="both"/>
        <w:outlineLvl w:val="1"/>
        <w:rPr>
          <w:b/>
          <w:bCs/>
          <w:vanish/>
          <w:sz w:val="24"/>
          <w:szCs w:val="24"/>
        </w:rPr>
      </w:pPr>
    </w:p>
    <w:p w:rsidR="00A53761" w:rsidRDefault="002113BE">
      <w:pPr>
        <w:widowControl/>
        <w:numPr>
          <w:ilvl w:val="0"/>
          <w:numId w:val="20"/>
        </w:numPr>
        <w:ind w:left="1070" w:hanging="219"/>
        <w:rPr>
          <w:b/>
          <w:bCs/>
          <w:sz w:val="24"/>
          <w:szCs w:val="24"/>
        </w:rPr>
      </w:pPr>
      <w:r>
        <w:rPr>
          <w:b/>
          <w:bCs/>
          <w:sz w:val="24"/>
          <w:szCs w:val="24"/>
        </w:rPr>
        <w:t xml:space="preserve"> Описание оказываемой услуги</w:t>
      </w:r>
    </w:p>
    <w:p w:rsidR="00A53761" w:rsidRDefault="002113BE">
      <w:pPr>
        <w:widowControl/>
        <w:spacing w:before="100" w:beforeAutospacing="1" w:after="100" w:afterAutospacing="1"/>
        <w:ind w:firstLine="709"/>
        <w:contextualSpacing/>
        <w:jc w:val="both"/>
        <w:outlineLvl w:val="1"/>
        <w:rPr>
          <w:bCs/>
          <w:sz w:val="24"/>
          <w:szCs w:val="24"/>
        </w:rPr>
      </w:pPr>
      <w:r>
        <w:rPr>
          <w:bCs/>
          <w:sz w:val="24"/>
          <w:szCs w:val="24"/>
        </w:rPr>
        <w:t xml:space="preserve">В осуществлять выезд мобильного наряда группы быстрого реагирование (далее ГБР) при срабатывании КТС установленной на объектах Заказчика. При необходимости, обеспечивать наличие дополнительных сил мобильных нарядов с целью пресечения противоправных действий. </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С момента поступления с Объекта сигнала «Тревога», когда объект находится под централизованным наблюдением, незамедлительно направлять к нему мобильный наряд, а мобильному наряду, в максимально короткие сроки, обеспечивать прибытие на Объект для предупреждения и пресечения противоправных действий и принятия мер по задержанию лиц, совершающих либо пытающихся совершить противоправные действия.</w:t>
      </w:r>
    </w:p>
    <w:p w:rsidR="00A53761" w:rsidRDefault="002113BE">
      <w:pPr>
        <w:widowControl/>
        <w:shd w:val="clear" w:color="auto" w:fill="FFFFFF"/>
        <w:ind w:firstLine="708"/>
        <w:jc w:val="both"/>
        <w:rPr>
          <w:sz w:val="24"/>
          <w:szCs w:val="24"/>
        </w:rPr>
      </w:pPr>
      <w:r>
        <w:rPr>
          <w:sz w:val="24"/>
          <w:szCs w:val="24"/>
        </w:rPr>
        <w:t xml:space="preserve">Неприкосновенность места происшествия и осуществление охраны Объекта до прибытия </w:t>
      </w:r>
      <w:r>
        <w:rPr>
          <w:spacing w:val="-1"/>
          <w:sz w:val="24"/>
          <w:szCs w:val="24"/>
        </w:rPr>
        <w:t>«Заказчика»</w:t>
      </w:r>
      <w:r>
        <w:rPr>
          <w:sz w:val="24"/>
          <w:szCs w:val="24"/>
        </w:rPr>
        <w:t xml:space="preserve"> либо уполномоченного им лица и (или) следственно-оперативной </w:t>
      </w:r>
    </w:p>
    <w:p w:rsidR="00A53761" w:rsidRDefault="002113BE">
      <w:pPr>
        <w:widowControl/>
        <w:spacing w:before="100" w:beforeAutospacing="1" w:after="100" w:afterAutospacing="1"/>
        <w:contextualSpacing/>
        <w:jc w:val="both"/>
        <w:outlineLvl w:val="1"/>
        <w:rPr>
          <w:sz w:val="24"/>
          <w:szCs w:val="24"/>
        </w:rPr>
      </w:pPr>
      <w:r>
        <w:rPr>
          <w:sz w:val="24"/>
          <w:szCs w:val="24"/>
        </w:rPr>
        <w:t xml:space="preserve">группы территориального органа МВД России обеспечивается силами мобильного наряда </w:t>
      </w:r>
      <w:r>
        <w:rPr>
          <w:spacing w:val="-1"/>
          <w:sz w:val="24"/>
          <w:szCs w:val="24"/>
        </w:rPr>
        <w:t>«Исполнителя»</w:t>
      </w:r>
      <w:r>
        <w:rPr>
          <w:sz w:val="24"/>
          <w:szCs w:val="24"/>
        </w:rPr>
        <w:t xml:space="preserve">, но не более 1 (одного) часа. </w:t>
      </w:r>
    </w:p>
    <w:p w:rsidR="00A53761" w:rsidRDefault="002113BE">
      <w:pPr>
        <w:widowControl/>
        <w:spacing w:before="100" w:beforeAutospacing="1" w:after="100" w:afterAutospacing="1"/>
        <w:contextualSpacing/>
        <w:jc w:val="both"/>
        <w:outlineLvl w:val="1"/>
        <w:rPr>
          <w:sz w:val="24"/>
          <w:szCs w:val="24"/>
        </w:rPr>
      </w:pPr>
      <w:r>
        <w:rPr>
          <w:sz w:val="24"/>
          <w:szCs w:val="24"/>
        </w:rPr>
        <w:tab/>
        <w:t xml:space="preserve">«Заказчик» имеет право осуществлять проверку работоспособности КТС, оперативности ГБР в период оказания услуг. </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При производственной необходимости, организовать сопровождение сотрудников ПО «Тываэнергосбыт» и их ценностей.</w:t>
      </w:r>
    </w:p>
    <w:p w:rsidR="00A53761" w:rsidRDefault="002113BE">
      <w:pPr>
        <w:widowControl/>
        <w:ind w:firstLine="708"/>
        <w:jc w:val="both"/>
        <w:outlineLvl w:val="1"/>
        <w:rPr>
          <w:bCs/>
          <w:sz w:val="24"/>
          <w:szCs w:val="24"/>
        </w:rPr>
      </w:pPr>
      <w:r>
        <w:rPr>
          <w:bCs/>
          <w:sz w:val="24"/>
          <w:szCs w:val="24"/>
        </w:rPr>
        <w:t xml:space="preserve">Выезд мастера к Заказчику по заявке, выявление и устранение неисправности, регулировка и настройка оборудования, приобретение и замена комплектующих деталей, подлежащих замене. </w:t>
      </w:r>
    </w:p>
    <w:p w:rsidR="00A53761" w:rsidRDefault="00A53761">
      <w:pPr>
        <w:widowControl/>
        <w:ind w:firstLine="708"/>
        <w:jc w:val="both"/>
        <w:outlineLvl w:val="1"/>
        <w:rPr>
          <w:bCs/>
          <w:sz w:val="24"/>
          <w:szCs w:val="24"/>
        </w:rPr>
      </w:pPr>
    </w:p>
    <w:p w:rsidR="00A53761" w:rsidRDefault="002113BE">
      <w:pPr>
        <w:widowControl/>
        <w:ind w:firstLine="708"/>
        <w:jc w:val="both"/>
        <w:outlineLvl w:val="1"/>
        <w:rPr>
          <w:b/>
          <w:bCs/>
          <w:sz w:val="24"/>
          <w:szCs w:val="24"/>
        </w:rPr>
      </w:pPr>
      <w:r>
        <w:rPr>
          <w:b/>
          <w:bCs/>
          <w:sz w:val="24"/>
          <w:szCs w:val="24"/>
        </w:rPr>
        <w:t xml:space="preserve">3. Места оказания услуг:  </w:t>
      </w:r>
      <w:r>
        <w:rPr>
          <w:bCs/>
          <w:sz w:val="24"/>
          <w:szCs w:val="24"/>
        </w:rPr>
        <w:t xml:space="preserve">ПО «Тываэнергосбыт» (помещения касс и </w:t>
      </w:r>
      <w:proofErr w:type="spellStart"/>
      <w:r>
        <w:rPr>
          <w:bCs/>
          <w:sz w:val="24"/>
          <w:szCs w:val="24"/>
        </w:rPr>
        <w:t>кпп</w:t>
      </w:r>
      <w:proofErr w:type="spellEnd"/>
      <w:r>
        <w:rPr>
          <w:bCs/>
          <w:sz w:val="24"/>
          <w:szCs w:val="24"/>
        </w:rPr>
        <w:t xml:space="preserve"> (контрольно-пропускного пункта)).</w:t>
      </w:r>
    </w:p>
    <w:p w:rsidR="00A53761" w:rsidRDefault="002113BE">
      <w:pPr>
        <w:widowControl/>
        <w:outlineLvl w:val="1"/>
        <w:rPr>
          <w:bCs/>
          <w:sz w:val="24"/>
          <w:szCs w:val="24"/>
        </w:rPr>
      </w:pPr>
      <w:r>
        <w:rPr>
          <w:bCs/>
          <w:sz w:val="24"/>
          <w:szCs w:val="24"/>
        </w:rPr>
        <w:t xml:space="preserve">1. Республика Тыва,  </w:t>
      </w:r>
      <w:proofErr w:type="spellStart"/>
      <w:r>
        <w:rPr>
          <w:bCs/>
          <w:sz w:val="24"/>
          <w:szCs w:val="24"/>
        </w:rPr>
        <w:t>пгт.Каа-Хем</w:t>
      </w:r>
      <w:proofErr w:type="spellEnd"/>
      <w:r>
        <w:rPr>
          <w:bCs/>
          <w:sz w:val="24"/>
          <w:szCs w:val="24"/>
        </w:rPr>
        <w:t xml:space="preserve">, ул. </w:t>
      </w:r>
      <w:r w:rsidR="00B658ED" w:rsidRPr="00B658ED">
        <w:rPr>
          <w:bCs/>
          <w:sz w:val="24"/>
          <w:szCs w:val="24"/>
        </w:rPr>
        <w:t xml:space="preserve">Колхозная 2 "б" </w:t>
      </w:r>
      <w:r>
        <w:rPr>
          <w:bCs/>
          <w:sz w:val="24"/>
          <w:szCs w:val="24"/>
        </w:rPr>
        <w:t>(касса);</w:t>
      </w:r>
    </w:p>
    <w:p w:rsidR="00A53761" w:rsidRDefault="002113BE">
      <w:pPr>
        <w:widowControl/>
        <w:outlineLvl w:val="1"/>
        <w:rPr>
          <w:bCs/>
          <w:sz w:val="24"/>
          <w:szCs w:val="24"/>
        </w:rPr>
      </w:pPr>
      <w:r>
        <w:rPr>
          <w:bCs/>
          <w:sz w:val="24"/>
          <w:szCs w:val="24"/>
        </w:rPr>
        <w:t>2. Республика Тыва, г. Кызыл, ул. Заводская, д. 2 «а» (касса);</w:t>
      </w:r>
    </w:p>
    <w:p w:rsidR="00A53761" w:rsidRDefault="002113BE">
      <w:pPr>
        <w:widowControl/>
        <w:outlineLvl w:val="1"/>
        <w:rPr>
          <w:bCs/>
          <w:sz w:val="24"/>
          <w:szCs w:val="24"/>
        </w:rPr>
      </w:pPr>
      <w:r>
        <w:rPr>
          <w:bCs/>
          <w:sz w:val="24"/>
          <w:szCs w:val="24"/>
        </w:rPr>
        <w:t>3. Республика Тыва, г. Кызыл, ул. Заводская, д. 2 «а» (КПП);</w:t>
      </w:r>
    </w:p>
    <w:p w:rsidR="00A53761" w:rsidRDefault="002113BE">
      <w:pPr>
        <w:widowControl/>
        <w:outlineLvl w:val="1"/>
        <w:rPr>
          <w:bCs/>
          <w:sz w:val="24"/>
          <w:szCs w:val="24"/>
        </w:rPr>
      </w:pPr>
      <w:r>
        <w:rPr>
          <w:bCs/>
          <w:sz w:val="24"/>
          <w:szCs w:val="24"/>
        </w:rPr>
        <w:t xml:space="preserve">4. Республика Тыва, г. Кызыл, ул. </w:t>
      </w:r>
      <w:proofErr w:type="spellStart"/>
      <w:r>
        <w:rPr>
          <w:bCs/>
          <w:sz w:val="24"/>
          <w:szCs w:val="24"/>
        </w:rPr>
        <w:t>Лопсанчапа</w:t>
      </w:r>
      <w:proofErr w:type="spellEnd"/>
      <w:r>
        <w:rPr>
          <w:bCs/>
          <w:sz w:val="24"/>
          <w:szCs w:val="24"/>
        </w:rPr>
        <w:t>, д. 5 (касса 2);</w:t>
      </w:r>
      <w:bookmarkStart w:id="0" w:name="_GoBack"/>
      <w:bookmarkEnd w:id="0"/>
    </w:p>
    <w:p w:rsidR="00A53761" w:rsidRDefault="002113BE">
      <w:pPr>
        <w:widowControl/>
        <w:outlineLvl w:val="1"/>
        <w:rPr>
          <w:bCs/>
          <w:sz w:val="24"/>
          <w:szCs w:val="24"/>
        </w:rPr>
      </w:pPr>
      <w:r>
        <w:rPr>
          <w:bCs/>
          <w:sz w:val="24"/>
          <w:szCs w:val="24"/>
        </w:rPr>
        <w:t xml:space="preserve">5. Республика Тыва, г. Кызыл, ул. </w:t>
      </w:r>
      <w:proofErr w:type="spellStart"/>
      <w:r>
        <w:rPr>
          <w:bCs/>
          <w:sz w:val="24"/>
          <w:szCs w:val="24"/>
        </w:rPr>
        <w:t>Кочетова</w:t>
      </w:r>
      <w:proofErr w:type="spellEnd"/>
      <w:r>
        <w:rPr>
          <w:bCs/>
          <w:sz w:val="24"/>
          <w:szCs w:val="24"/>
        </w:rPr>
        <w:t>, д. 53 (касса 2);</w:t>
      </w:r>
    </w:p>
    <w:p w:rsidR="00A53761" w:rsidRDefault="002113BE">
      <w:pPr>
        <w:widowControl/>
        <w:outlineLvl w:val="1"/>
        <w:rPr>
          <w:bCs/>
          <w:sz w:val="24"/>
          <w:szCs w:val="24"/>
        </w:rPr>
      </w:pPr>
      <w:r>
        <w:rPr>
          <w:bCs/>
          <w:sz w:val="24"/>
          <w:szCs w:val="24"/>
        </w:rPr>
        <w:tab/>
      </w:r>
    </w:p>
    <w:p w:rsidR="00A53761" w:rsidRDefault="002113BE">
      <w:pPr>
        <w:widowControl/>
        <w:numPr>
          <w:ilvl w:val="0"/>
          <w:numId w:val="23"/>
        </w:numPr>
        <w:rPr>
          <w:sz w:val="24"/>
          <w:szCs w:val="24"/>
        </w:rPr>
      </w:pPr>
      <w:r>
        <w:rPr>
          <w:b/>
          <w:sz w:val="24"/>
          <w:szCs w:val="24"/>
        </w:rPr>
        <w:t>Сроки оказания услуг:</w:t>
      </w:r>
      <w:r>
        <w:rPr>
          <w:sz w:val="24"/>
          <w:szCs w:val="24"/>
        </w:rPr>
        <w:t xml:space="preserve">   </w:t>
      </w:r>
    </w:p>
    <w:p w:rsidR="00A53761" w:rsidRDefault="002113BE">
      <w:pPr>
        <w:rPr>
          <w:sz w:val="24"/>
          <w:szCs w:val="24"/>
        </w:rPr>
      </w:pPr>
      <w:r>
        <w:rPr>
          <w:sz w:val="24"/>
          <w:szCs w:val="24"/>
        </w:rPr>
        <w:t>С 01 декабря 2024 по 30 ноября 2025г., включительно.</w:t>
      </w:r>
    </w:p>
    <w:p w:rsidR="00A53761" w:rsidRDefault="00A53761">
      <w:pPr>
        <w:rPr>
          <w:sz w:val="24"/>
          <w:szCs w:val="24"/>
        </w:rPr>
      </w:pPr>
    </w:p>
    <w:p w:rsidR="00A53761" w:rsidRDefault="002113BE">
      <w:pPr>
        <w:widowControl/>
        <w:numPr>
          <w:ilvl w:val="0"/>
          <w:numId w:val="23"/>
        </w:numPr>
        <w:rPr>
          <w:sz w:val="24"/>
          <w:szCs w:val="24"/>
        </w:rPr>
      </w:pPr>
      <w:r>
        <w:rPr>
          <w:b/>
          <w:sz w:val="24"/>
          <w:szCs w:val="24"/>
        </w:rPr>
        <w:t>Время оказания услуг</w:t>
      </w:r>
      <w:r>
        <w:rPr>
          <w:sz w:val="24"/>
          <w:szCs w:val="24"/>
        </w:rPr>
        <w:t xml:space="preserve">: </w:t>
      </w:r>
    </w:p>
    <w:p w:rsidR="00A53761" w:rsidRDefault="002113BE">
      <w:pPr>
        <w:rPr>
          <w:sz w:val="24"/>
          <w:szCs w:val="24"/>
        </w:rPr>
      </w:pPr>
      <w:r>
        <w:rPr>
          <w:sz w:val="24"/>
          <w:szCs w:val="24"/>
        </w:rPr>
        <w:t xml:space="preserve">в кассах  - рабочие дни, выходные суббота воскресенье – с 08:00 до 17:00 ч., </w:t>
      </w:r>
    </w:p>
    <w:p w:rsidR="00A53761" w:rsidRDefault="002113BE">
      <w:pPr>
        <w:rPr>
          <w:sz w:val="24"/>
          <w:szCs w:val="24"/>
        </w:rPr>
      </w:pPr>
      <w:r>
        <w:rPr>
          <w:sz w:val="24"/>
          <w:szCs w:val="24"/>
        </w:rPr>
        <w:lastRenderedPageBreak/>
        <w:t>в кассах 2 – рабочие дни, выходной воскресенье – с 08:00 до 17:00 ч</w:t>
      </w:r>
    </w:p>
    <w:p w:rsidR="00A53761" w:rsidRDefault="002113BE">
      <w:pPr>
        <w:rPr>
          <w:sz w:val="24"/>
          <w:szCs w:val="24"/>
        </w:rPr>
      </w:pPr>
      <w:r>
        <w:rPr>
          <w:sz w:val="24"/>
          <w:szCs w:val="24"/>
        </w:rPr>
        <w:t>на КПП, 24 часа в течение года.</w:t>
      </w:r>
    </w:p>
    <w:tbl>
      <w:tblPr>
        <w:tblW w:w="9980" w:type="dxa"/>
        <w:tblInd w:w="93" w:type="dxa"/>
        <w:tblLayout w:type="fixed"/>
        <w:tblLook w:val="04A0" w:firstRow="1" w:lastRow="0" w:firstColumn="1" w:lastColumn="0" w:noHBand="0" w:noVBand="1"/>
      </w:tblPr>
      <w:tblGrid>
        <w:gridCol w:w="2567"/>
        <w:gridCol w:w="1984"/>
        <w:gridCol w:w="1642"/>
        <w:gridCol w:w="1477"/>
        <w:gridCol w:w="850"/>
        <w:gridCol w:w="1460"/>
      </w:tblGrid>
      <w:tr w:rsidR="00A53761">
        <w:trPr>
          <w:trHeight w:val="992"/>
        </w:trPr>
        <w:tc>
          <w:tcPr>
            <w:tcW w:w="2567" w:type="dxa"/>
            <w:tcBorders>
              <w:top w:val="single" w:sz="4" w:space="0" w:color="auto"/>
              <w:left w:val="single" w:sz="4" w:space="0" w:color="auto"/>
              <w:bottom w:val="single" w:sz="4" w:space="0" w:color="auto"/>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Наименование объекта</w:t>
            </w:r>
          </w:p>
        </w:tc>
        <w:tc>
          <w:tcPr>
            <w:tcW w:w="1984" w:type="dxa"/>
            <w:tcBorders>
              <w:top w:val="single" w:sz="4" w:space="0" w:color="auto"/>
              <w:left w:val="none" w:sz="4" w:space="0" w:color="000000"/>
              <w:bottom w:val="single" w:sz="4" w:space="0" w:color="auto"/>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Адрес объекта</w:t>
            </w:r>
          </w:p>
        </w:tc>
        <w:tc>
          <w:tcPr>
            <w:tcW w:w="1642" w:type="dxa"/>
            <w:tcBorders>
              <w:top w:val="single" w:sz="4" w:space="0" w:color="auto"/>
              <w:left w:val="none" w:sz="4" w:space="0" w:color="000000"/>
              <w:bottom w:val="single" w:sz="4" w:space="0" w:color="auto"/>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Перечень предоставляемых услуг</w:t>
            </w:r>
          </w:p>
        </w:tc>
        <w:tc>
          <w:tcPr>
            <w:tcW w:w="1477" w:type="dxa"/>
            <w:tcBorders>
              <w:top w:val="single" w:sz="4" w:space="0" w:color="auto"/>
              <w:left w:val="none" w:sz="4" w:space="0" w:color="000000"/>
              <w:bottom w:val="single" w:sz="4" w:space="0" w:color="auto"/>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Время охраны</w:t>
            </w:r>
          </w:p>
        </w:tc>
        <w:tc>
          <w:tcPr>
            <w:tcW w:w="850" w:type="dxa"/>
            <w:tcBorders>
              <w:top w:val="single" w:sz="4" w:space="0" w:color="auto"/>
              <w:left w:val="none" w:sz="4" w:space="0" w:color="000000"/>
              <w:bottom w:val="none" w:sz="4" w:space="0" w:color="000000"/>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в день часов</w:t>
            </w:r>
          </w:p>
        </w:tc>
        <w:tc>
          <w:tcPr>
            <w:tcW w:w="1460" w:type="dxa"/>
            <w:tcBorders>
              <w:top w:val="none" w:sz="4" w:space="0" w:color="000000"/>
              <w:left w:val="none" w:sz="4" w:space="0" w:color="000000"/>
              <w:bottom w:val="none" w:sz="4" w:space="0" w:color="000000"/>
              <w:right w:val="single" w:sz="4" w:space="0" w:color="auto"/>
            </w:tcBorders>
            <w:shd w:val="clear" w:color="B3B3B3" w:fill="B3B3B3"/>
            <w:vAlign w:val="center"/>
          </w:tcPr>
          <w:p w:rsidR="00A53761" w:rsidRDefault="002113BE">
            <w:pPr>
              <w:widowControl/>
              <w:jc w:val="center"/>
              <w:rPr>
                <w:b/>
                <w:bCs/>
                <w:color w:val="000000"/>
                <w:sz w:val="24"/>
                <w:szCs w:val="24"/>
              </w:rPr>
            </w:pPr>
            <w:r>
              <w:rPr>
                <w:b/>
                <w:bCs/>
                <w:color w:val="000000"/>
                <w:sz w:val="24"/>
                <w:szCs w:val="24"/>
              </w:rPr>
              <w:t>среднем часов в месяц</w:t>
            </w:r>
          </w:p>
        </w:tc>
      </w:tr>
      <w:tr w:rsidR="00A53761">
        <w:trPr>
          <w:trHeight w:val="1178"/>
        </w:trPr>
        <w:tc>
          <w:tcPr>
            <w:tcW w:w="2567"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АО «Россети Сибирь Тываэнерго», ПО «Тываэнергосбыт»</w:t>
            </w:r>
          </w:p>
        </w:tc>
        <w:tc>
          <w:tcPr>
            <w:tcW w:w="1984"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г. Кызыл, ул. Заводская, д. 2 «а» (КПП)</w:t>
            </w:r>
          </w:p>
        </w:tc>
        <w:tc>
          <w:tcPr>
            <w:tcW w:w="1642"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КТС</w:t>
            </w:r>
          </w:p>
        </w:tc>
        <w:tc>
          <w:tcPr>
            <w:tcW w:w="1477"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ПН-ВС круглосуточно</w:t>
            </w:r>
          </w:p>
        </w:tc>
        <w:tc>
          <w:tcPr>
            <w:tcW w:w="850" w:type="dxa"/>
            <w:tcBorders>
              <w:top w:val="single" w:sz="4" w:space="0" w:color="auto"/>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24</w:t>
            </w:r>
          </w:p>
        </w:tc>
        <w:tc>
          <w:tcPr>
            <w:tcW w:w="1460" w:type="dxa"/>
            <w:tcBorders>
              <w:top w:val="single" w:sz="4" w:space="0" w:color="auto"/>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732</w:t>
            </w:r>
          </w:p>
        </w:tc>
      </w:tr>
      <w:tr w:rsidR="00A53761">
        <w:trPr>
          <w:trHeight w:val="1178"/>
        </w:trPr>
        <w:tc>
          <w:tcPr>
            <w:tcW w:w="2567"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АО «Россети Сибирь Тываэнерго», ПО «Тываэнергосбыт»</w:t>
            </w:r>
          </w:p>
        </w:tc>
        <w:tc>
          <w:tcPr>
            <w:tcW w:w="1984"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г. Кызыл, ул. Заводская, д. 2 «а» (КПП)</w:t>
            </w:r>
          </w:p>
        </w:tc>
        <w:tc>
          <w:tcPr>
            <w:tcW w:w="1642"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КТС</w:t>
            </w:r>
          </w:p>
        </w:tc>
        <w:tc>
          <w:tcPr>
            <w:tcW w:w="1477"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ПН-ПТ</w:t>
            </w:r>
            <w:r>
              <w:rPr>
                <w:color w:val="000000"/>
                <w:sz w:val="24"/>
                <w:szCs w:val="24"/>
              </w:rPr>
              <w:br/>
              <w:t>с 8:00 до 17:00</w:t>
            </w:r>
          </w:p>
        </w:tc>
        <w:tc>
          <w:tcPr>
            <w:tcW w:w="850"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9</w:t>
            </w:r>
          </w:p>
        </w:tc>
        <w:tc>
          <w:tcPr>
            <w:tcW w:w="1460"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186,3</w:t>
            </w:r>
          </w:p>
        </w:tc>
      </w:tr>
      <w:tr w:rsidR="00A53761">
        <w:trPr>
          <w:trHeight w:val="1057"/>
        </w:trPr>
        <w:tc>
          <w:tcPr>
            <w:tcW w:w="2567"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АО «Россети Сибирь Тываэнерго», ПО «Тываэнергосбыт»</w:t>
            </w:r>
          </w:p>
        </w:tc>
        <w:tc>
          <w:tcPr>
            <w:tcW w:w="1984"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proofErr w:type="spellStart"/>
            <w:r>
              <w:rPr>
                <w:color w:val="000000"/>
                <w:sz w:val="24"/>
                <w:szCs w:val="24"/>
              </w:rPr>
              <w:t>пгт.Каа-Хем</w:t>
            </w:r>
            <w:proofErr w:type="spellEnd"/>
            <w:r>
              <w:rPr>
                <w:color w:val="000000"/>
                <w:sz w:val="24"/>
                <w:szCs w:val="24"/>
              </w:rPr>
              <w:t>, ул. Колхозная 2 "б" (касса)</w:t>
            </w:r>
          </w:p>
        </w:tc>
        <w:tc>
          <w:tcPr>
            <w:tcW w:w="1642"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КТС</w:t>
            </w:r>
          </w:p>
        </w:tc>
        <w:tc>
          <w:tcPr>
            <w:tcW w:w="1477"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ПН-ПТ</w:t>
            </w:r>
            <w:r>
              <w:rPr>
                <w:color w:val="000000"/>
                <w:sz w:val="24"/>
                <w:szCs w:val="24"/>
              </w:rPr>
              <w:br/>
              <w:t>с 8:00 до 17:00</w:t>
            </w:r>
          </w:p>
        </w:tc>
        <w:tc>
          <w:tcPr>
            <w:tcW w:w="850"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9</w:t>
            </w:r>
          </w:p>
        </w:tc>
        <w:tc>
          <w:tcPr>
            <w:tcW w:w="1460" w:type="dxa"/>
            <w:tcBorders>
              <w:top w:val="none" w:sz="4" w:space="0" w:color="000000"/>
              <w:left w:val="none" w:sz="4" w:space="0" w:color="000000"/>
              <w:bottom w:val="single" w:sz="4" w:space="0" w:color="auto"/>
              <w:right w:val="single" w:sz="4" w:space="0" w:color="auto"/>
            </w:tcBorders>
            <w:shd w:val="clear" w:color="auto" w:fill="auto"/>
            <w:noWrap/>
            <w:vAlign w:val="center"/>
          </w:tcPr>
          <w:p w:rsidR="00A53761" w:rsidRDefault="002113BE">
            <w:pPr>
              <w:widowControl/>
              <w:jc w:val="center"/>
              <w:rPr>
                <w:color w:val="000000"/>
                <w:sz w:val="24"/>
                <w:szCs w:val="24"/>
              </w:rPr>
            </w:pPr>
            <w:r>
              <w:rPr>
                <w:color w:val="000000"/>
                <w:sz w:val="24"/>
                <w:szCs w:val="24"/>
              </w:rPr>
              <w:t>186,3</w:t>
            </w:r>
          </w:p>
        </w:tc>
      </w:tr>
      <w:tr w:rsidR="00A53761">
        <w:trPr>
          <w:trHeight w:val="1102"/>
        </w:trPr>
        <w:tc>
          <w:tcPr>
            <w:tcW w:w="2567"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АО «Россети Сибирь Тываэнерго», ПО «Тываэнергосбыт»</w:t>
            </w:r>
          </w:p>
        </w:tc>
        <w:tc>
          <w:tcPr>
            <w:tcW w:w="1984"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 xml:space="preserve">г. Кызыл, ул. </w:t>
            </w:r>
            <w:proofErr w:type="spellStart"/>
            <w:r>
              <w:rPr>
                <w:color w:val="000000"/>
                <w:sz w:val="24"/>
                <w:szCs w:val="24"/>
              </w:rPr>
              <w:t>Лопсанчапа</w:t>
            </w:r>
            <w:proofErr w:type="spellEnd"/>
            <w:r>
              <w:rPr>
                <w:color w:val="000000"/>
                <w:sz w:val="24"/>
                <w:szCs w:val="24"/>
              </w:rPr>
              <w:t>, д. 5 (касса 2)</w:t>
            </w:r>
          </w:p>
        </w:tc>
        <w:tc>
          <w:tcPr>
            <w:tcW w:w="1642"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КТС</w:t>
            </w:r>
          </w:p>
        </w:tc>
        <w:tc>
          <w:tcPr>
            <w:tcW w:w="1477"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ПН-СБ</w:t>
            </w:r>
            <w:r>
              <w:rPr>
                <w:color w:val="000000"/>
                <w:sz w:val="24"/>
                <w:szCs w:val="24"/>
              </w:rPr>
              <w:br/>
              <w:t>с 8:00 до 17:00</w:t>
            </w:r>
          </w:p>
        </w:tc>
        <w:tc>
          <w:tcPr>
            <w:tcW w:w="850"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9</w:t>
            </w:r>
          </w:p>
        </w:tc>
        <w:tc>
          <w:tcPr>
            <w:tcW w:w="1460" w:type="dxa"/>
            <w:tcBorders>
              <w:top w:val="none" w:sz="4" w:space="0" w:color="000000"/>
              <w:left w:val="none" w:sz="4" w:space="0" w:color="000000"/>
              <w:bottom w:val="single" w:sz="4" w:space="0" w:color="auto"/>
              <w:right w:val="single" w:sz="4" w:space="0" w:color="auto"/>
            </w:tcBorders>
            <w:shd w:val="clear" w:color="auto" w:fill="auto"/>
            <w:noWrap/>
            <w:vAlign w:val="center"/>
          </w:tcPr>
          <w:p w:rsidR="00A53761" w:rsidRDefault="002113BE">
            <w:pPr>
              <w:widowControl/>
              <w:jc w:val="center"/>
              <w:rPr>
                <w:color w:val="000000"/>
                <w:sz w:val="24"/>
                <w:szCs w:val="24"/>
              </w:rPr>
            </w:pPr>
            <w:r>
              <w:rPr>
                <w:color w:val="000000"/>
                <w:sz w:val="24"/>
                <w:szCs w:val="24"/>
              </w:rPr>
              <w:t>216</w:t>
            </w:r>
          </w:p>
        </w:tc>
      </w:tr>
      <w:tr w:rsidR="00A53761">
        <w:trPr>
          <w:trHeight w:val="1072"/>
        </w:trPr>
        <w:tc>
          <w:tcPr>
            <w:tcW w:w="2567"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АО «Россети Сибирь Тываэнерго», ПО «Тываэнергосбыт»</w:t>
            </w:r>
          </w:p>
        </w:tc>
        <w:tc>
          <w:tcPr>
            <w:tcW w:w="1984"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 xml:space="preserve">г. Кызыл, ул. </w:t>
            </w:r>
            <w:proofErr w:type="spellStart"/>
            <w:r>
              <w:rPr>
                <w:color w:val="000000"/>
                <w:sz w:val="24"/>
                <w:szCs w:val="24"/>
              </w:rPr>
              <w:t>Кочетова</w:t>
            </w:r>
            <w:proofErr w:type="spellEnd"/>
            <w:r>
              <w:rPr>
                <w:color w:val="000000"/>
                <w:sz w:val="24"/>
                <w:szCs w:val="24"/>
              </w:rPr>
              <w:t>, д. 53 (касса 2)</w:t>
            </w:r>
          </w:p>
        </w:tc>
        <w:tc>
          <w:tcPr>
            <w:tcW w:w="1642"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КТС</w:t>
            </w:r>
          </w:p>
        </w:tc>
        <w:tc>
          <w:tcPr>
            <w:tcW w:w="1477"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ПН-СБ</w:t>
            </w:r>
            <w:r>
              <w:rPr>
                <w:color w:val="000000"/>
                <w:sz w:val="24"/>
                <w:szCs w:val="24"/>
              </w:rPr>
              <w:br/>
              <w:t>с 8:00 до 17:00</w:t>
            </w:r>
          </w:p>
        </w:tc>
        <w:tc>
          <w:tcPr>
            <w:tcW w:w="850" w:type="dxa"/>
            <w:tcBorders>
              <w:top w:val="none" w:sz="4" w:space="0" w:color="000000"/>
              <w:left w:val="none" w:sz="4" w:space="0" w:color="000000"/>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9</w:t>
            </w:r>
          </w:p>
        </w:tc>
        <w:tc>
          <w:tcPr>
            <w:tcW w:w="1460" w:type="dxa"/>
            <w:tcBorders>
              <w:top w:val="none" w:sz="4" w:space="0" w:color="000000"/>
              <w:left w:val="none" w:sz="4" w:space="0" w:color="000000"/>
              <w:bottom w:val="single" w:sz="4" w:space="0" w:color="auto"/>
              <w:right w:val="single" w:sz="4" w:space="0" w:color="auto"/>
            </w:tcBorders>
            <w:shd w:val="clear" w:color="auto" w:fill="auto"/>
            <w:noWrap/>
            <w:vAlign w:val="center"/>
          </w:tcPr>
          <w:p w:rsidR="00A53761" w:rsidRDefault="002113BE">
            <w:pPr>
              <w:widowControl/>
              <w:jc w:val="center"/>
              <w:rPr>
                <w:color w:val="000000"/>
                <w:sz w:val="24"/>
                <w:szCs w:val="24"/>
              </w:rPr>
            </w:pPr>
            <w:r>
              <w:rPr>
                <w:color w:val="000000"/>
                <w:sz w:val="24"/>
                <w:szCs w:val="24"/>
              </w:rPr>
              <w:t>216</w:t>
            </w:r>
          </w:p>
        </w:tc>
      </w:tr>
      <w:tr w:rsidR="00A53761">
        <w:trPr>
          <w:trHeight w:val="317"/>
        </w:trPr>
        <w:tc>
          <w:tcPr>
            <w:tcW w:w="2567" w:type="dxa"/>
            <w:tcBorders>
              <w:top w:val="none" w:sz="4" w:space="0" w:color="000000"/>
              <w:left w:val="none" w:sz="4" w:space="0" w:color="000000"/>
              <w:bottom w:val="none" w:sz="4" w:space="0" w:color="000000"/>
              <w:right w:val="none" w:sz="4" w:space="0" w:color="000000"/>
            </w:tcBorders>
            <w:shd w:val="clear" w:color="auto" w:fill="auto"/>
            <w:noWrap/>
            <w:vAlign w:val="bottom"/>
          </w:tcPr>
          <w:p w:rsidR="00A53761" w:rsidRDefault="00A53761">
            <w:pPr>
              <w:widowControl/>
              <w:rPr>
                <w:rFonts w:ascii="Calibri" w:hAnsi="Calibri" w:cs="Calibri"/>
                <w:color w:val="000000"/>
                <w:sz w:val="22"/>
                <w:szCs w:val="22"/>
              </w:rPr>
            </w:pPr>
          </w:p>
        </w:tc>
        <w:tc>
          <w:tcPr>
            <w:tcW w:w="1984" w:type="dxa"/>
            <w:tcBorders>
              <w:top w:val="none" w:sz="4" w:space="0" w:color="000000"/>
              <w:left w:val="none" w:sz="4" w:space="0" w:color="000000"/>
              <w:bottom w:val="none" w:sz="4" w:space="0" w:color="000000"/>
              <w:right w:val="none" w:sz="4" w:space="0" w:color="000000"/>
            </w:tcBorders>
            <w:shd w:val="clear" w:color="auto" w:fill="auto"/>
            <w:noWrap/>
            <w:vAlign w:val="bottom"/>
          </w:tcPr>
          <w:p w:rsidR="00A53761" w:rsidRDefault="00A53761">
            <w:pPr>
              <w:widowControl/>
              <w:rPr>
                <w:rFonts w:ascii="Calibri" w:hAnsi="Calibri" w:cs="Calibri"/>
                <w:color w:val="000000"/>
                <w:sz w:val="22"/>
                <w:szCs w:val="22"/>
              </w:rPr>
            </w:pPr>
          </w:p>
        </w:tc>
        <w:tc>
          <w:tcPr>
            <w:tcW w:w="1642" w:type="dxa"/>
            <w:tcBorders>
              <w:top w:val="none" w:sz="4" w:space="0" w:color="000000"/>
              <w:left w:val="single" w:sz="4" w:space="0" w:color="auto"/>
              <w:bottom w:val="single" w:sz="4" w:space="0" w:color="auto"/>
              <w:right w:val="single" w:sz="4" w:space="0" w:color="auto"/>
            </w:tcBorders>
            <w:shd w:val="clear" w:color="FFFFFF" w:fill="FFFFFF"/>
            <w:vAlign w:val="center"/>
          </w:tcPr>
          <w:p w:rsidR="00A53761" w:rsidRDefault="002113BE">
            <w:pPr>
              <w:widowControl/>
              <w:jc w:val="center"/>
              <w:rPr>
                <w:color w:val="000000"/>
                <w:sz w:val="24"/>
                <w:szCs w:val="24"/>
              </w:rPr>
            </w:pPr>
            <w:r>
              <w:rPr>
                <w:color w:val="000000"/>
                <w:sz w:val="24"/>
                <w:szCs w:val="24"/>
              </w:rPr>
              <w:t> </w:t>
            </w:r>
          </w:p>
        </w:tc>
        <w:tc>
          <w:tcPr>
            <w:tcW w:w="1477" w:type="dxa"/>
            <w:tcBorders>
              <w:top w:val="none" w:sz="4" w:space="0" w:color="000000"/>
              <w:left w:val="none" w:sz="4" w:space="0" w:color="000000"/>
              <w:bottom w:val="none" w:sz="4" w:space="0" w:color="000000"/>
              <w:right w:val="none" w:sz="4" w:space="0" w:color="000000"/>
            </w:tcBorders>
            <w:shd w:val="clear" w:color="auto" w:fill="auto"/>
            <w:noWrap/>
            <w:vAlign w:val="bottom"/>
          </w:tcPr>
          <w:p w:rsidR="00A53761" w:rsidRDefault="00A53761">
            <w:pPr>
              <w:widowControl/>
              <w:rPr>
                <w:rFonts w:ascii="Calibri" w:hAnsi="Calibri" w:cs="Calibri"/>
                <w:color w:val="000000"/>
                <w:sz w:val="22"/>
                <w:szCs w:val="22"/>
              </w:rPr>
            </w:pPr>
          </w:p>
        </w:tc>
        <w:tc>
          <w:tcPr>
            <w:tcW w:w="850" w:type="dxa"/>
            <w:tcBorders>
              <w:top w:val="none" w:sz="4" w:space="0" w:color="000000"/>
              <w:left w:val="single" w:sz="4" w:space="0" w:color="auto"/>
              <w:bottom w:val="single" w:sz="4" w:space="0" w:color="auto"/>
              <w:right w:val="single" w:sz="4" w:space="0" w:color="auto"/>
            </w:tcBorders>
            <w:shd w:val="clear" w:color="auto" w:fill="auto"/>
            <w:noWrap/>
            <w:vAlign w:val="bottom"/>
          </w:tcPr>
          <w:p w:rsidR="00A53761" w:rsidRDefault="002113BE">
            <w:pPr>
              <w:widowControl/>
              <w:rPr>
                <w:b/>
                <w:bCs/>
                <w:color w:val="000000"/>
                <w:sz w:val="24"/>
                <w:szCs w:val="24"/>
              </w:rPr>
            </w:pPr>
            <w:r>
              <w:rPr>
                <w:b/>
                <w:bCs/>
                <w:color w:val="000000"/>
                <w:sz w:val="24"/>
                <w:szCs w:val="24"/>
              </w:rPr>
              <w:t>Итого</w:t>
            </w:r>
          </w:p>
        </w:tc>
        <w:tc>
          <w:tcPr>
            <w:tcW w:w="1460" w:type="dxa"/>
            <w:tcBorders>
              <w:top w:val="none" w:sz="4" w:space="0" w:color="000000"/>
              <w:left w:val="none" w:sz="4" w:space="0" w:color="000000"/>
              <w:bottom w:val="single" w:sz="4" w:space="0" w:color="auto"/>
              <w:right w:val="single" w:sz="4" w:space="0" w:color="auto"/>
            </w:tcBorders>
            <w:shd w:val="clear" w:color="auto" w:fill="auto"/>
            <w:noWrap/>
            <w:vAlign w:val="bottom"/>
          </w:tcPr>
          <w:p w:rsidR="00A53761" w:rsidRDefault="002113BE">
            <w:pPr>
              <w:widowControl/>
              <w:jc w:val="right"/>
              <w:rPr>
                <w:b/>
                <w:bCs/>
                <w:color w:val="000000"/>
                <w:sz w:val="24"/>
                <w:szCs w:val="24"/>
              </w:rPr>
            </w:pPr>
            <w:r>
              <w:rPr>
                <w:b/>
                <w:bCs/>
                <w:color w:val="000000"/>
                <w:sz w:val="24"/>
                <w:szCs w:val="24"/>
              </w:rPr>
              <w:t>1536,6</w:t>
            </w:r>
          </w:p>
        </w:tc>
      </w:tr>
    </w:tbl>
    <w:p w:rsidR="00A53761" w:rsidRDefault="00A53761">
      <w:pPr>
        <w:rPr>
          <w:sz w:val="24"/>
          <w:szCs w:val="24"/>
        </w:rPr>
      </w:pPr>
    </w:p>
    <w:p w:rsidR="00A53761" w:rsidRDefault="002113BE">
      <w:pPr>
        <w:widowControl/>
        <w:numPr>
          <w:ilvl w:val="0"/>
          <w:numId w:val="23"/>
        </w:numPr>
        <w:spacing w:before="120" w:after="120"/>
        <w:rPr>
          <w:sz w:val="24"/>
          <w:szCs w:val="24"/>
        </w:rPr>
      </w:pPr>
      <w:r>
        <w:rPr>
          <w:b/>
          <w:sz w:val="24"/>
          <w:szCs w:val="24"/>
        </w:rPr>
        <w:t xml:space="preserve"> Начальная (максимальная) цена договора</w:t>
      </w:r>
      <w:r>
        <w:rPr>
          <w:sz w:val="24"/>
          <w:szCs w:val="24"/>
        </w:rPr>
        <w:t>:</w:t>
      </w:r>
    </w:p>
    <w:p w:rsidR="00A53761" w:rsidRPr="000034D1" w:rsidRDefault="00EA6B03">
      <w:pPr>
        <w:ind w:firstLine="709"/>
        <w:jc w:val="both"/>
        <w:rPr>
          <w:sz w:val="24"/>
          <w:szCs w:val="24"/>
        </w:rPr>
      </w:pPr>
      <w:r w:rsidRPr="00EA6B03">
        <w:rPr>
          <w:sz w:val="24"/>
          <w:szCs w:val="24"/>
        </w:rPr>
        <w:t xml:space="preserve">Цена оказываемых </w:t>
      </w:r>
      <w:r w:rsidRPr="000034D1">
        <w:rPr>
          <w:sz w:val="24"/>
          <w:szCs w:val="24"/>
        </w:rPr>
        <w:t xml:space="preserve">Услуг составляет  239 </w:t>
      </w:r>
      <w:r w:rsidR="00FA7253" w:rsidRPr="000034D1">
        <w:rPr>
          <w:sz w:val="24"/>
          <w:szCs w:val="24"/>
        </w:rPr>
        <w:t>70</w:t>
      </w:r>
      <w:r w:rsidR="00FA7253" w:rsidRPr="00FA7253">
        <w:rPr>
          <w:sz w:val="24"/>
          <w:szCs w:val="24"/>
        </w:rPr>
        <w:t>9</w:t>
      </w:r>
      <w:r w:rsidRPr="000034D1">
        <w:rPr>
          <w:sz w:val="24"/>
          <w:szCs w:val="24"/>
        </w:rPr>
        <w:t xml:space="preserve">,60 (Двести тридцать девять тысяч семьсот </w:t>
      </w:r>
      <w:r w:rsidR="00FA7253">
        <w:rPr>
          <w:sz w:val="24"/>
          <w:szCs w:val="24"/>
        </w:rPr>
        <w:t>девять</w:t>
      </w:r>
      <w:r w:rsidRPr="000034D1">
        <w:rPr>
          <w:sz w:val="24"/>
          <w:szCs w:val="24"/>
        </w:rPr>
        <w:t>)  рублей 60 копеек без НДС, 287 6</w:t>
      </w:r>
      <w:r w:rsidR="00FA7253">
        <w:rPr>
          <w:sz w:val="24"/>
          <w:szCs w:val="24"/>
        </w:rPr>
        <w:t>51</w:t>
      </w:r>
      <w:r w:rsidRPr="000034D1">
        <w:rPr>
          <w:sz w:val="24"/>
          <w:szCs w:val="24"/>
        </w:rPr>
        <w:t>,</w:t>
      </w:r>
      <w:r w:rsidR="00FA7253">
        <w:rPr>
          <w:sz w:val="24"/>
          <w:szCs w:val="24"/>
        </w:rPr>
        <w:t>52</w:t>
      </w:r>
      <w:r w:rsidR="00711CB4" w:rsidRPr="000034D1">
        <w:rPr>
          <w:sz w:val="24"/>
          <w:szCs w:val="24"/>
        </w:rPr>
        <w:t>р</w:t>
      </w:r>
      <w:r w:rsidRPr="000034D1">
        <w:rPr>
          <w:sz w:val="24"/>
          <w:szCs w:val="24"/>
        </w:rPr>
        <w:t xml:space="preserve">. (Двести восемьдесят семь тысяч шестьсот </w:t>
      </w:r>
      <w:r w:rsidR="00FA7253">
        <w:rPr>
          <w:sz w:val="24"/>
          <w:szCs w:val="24"/>
        </w:rPr>
        <w:t>пятьдесят один</w:t>
      </w:r>
      <w:r w:rsidRPr="000034D1">
        <w:rPr>
          <w:sz w:val="24"/>
          <w:szCs w:val="24"/>
        </w:rPr>
        <w:t>) руб</w:t>
      </w:r>
      <w:r w:rsidR="00FA7253">
        <w:rPr>
          <w:sz w:val="24"/>
          <w:szCs w:val="24"/>
        </w:rPr>
        <w:t>ль</w:t>
      </w:r>
      <w:r w:rsidRPr="000034D1">
        <w:rPr>
          <w:sz w:val="24"/>
          <w:szCs w:val="24"/>
        </w:rPr>
        <w:t xml:space="preserve"> </w:t>
      </w:r>
      <w:r w:rsidR="00711CB4" w:rsidRPr="00711CB4">
        <w:rPr>
          <w:sz w:val="24"/>
          <w:szCs w:val="24"/>
        </w:rPr>
        <w:t>3</w:t>
      </w:r>
      <w:r w:rsidRPr="000034D1">
        <w:rPr>
          <w:sz w:val="24"/>
          <w:szCs w:val="24"/>
        </w:rPr>
        <w:t>2 копейки с НДС, в том числе НДС -20% - 47 94</w:t>
      </w:r>
      <w:r w:rsidR="00FA7253">
        <w:rPr>
          <w:sz w:val="24"/>
          <w:szCs w:val="24"/>
        </w:rPr>
        <w:t>1</w:t>
      </w:r>
      <w:r w:rsidRPr="000034D1">
        <w:rPr>
          <w:sz w:val="24"/>
          <w:szCs w:val="24"/>
        </w:rPr>
        <w:t>,</w:t>
      </w:r>
      <w:r w:rsidR="00FA7253">
        <w:rPr>
          <w:sz w:val="24"/>
          <w:szCs w:val="24"/>
        </w:rPr>
        <w:t>92</w:t>
      </w:r>
      <w:r w:rsidR="00711CB4" w:rsidRPr="000034D1">
        <w:rPr>
          <w:sz w:val="24"/>
          <w:szCs w:val="24"/>
        </w:rPr>
        <w:t xml:space="preserve"> </w:t>
      </w:r>
      <w:r w:rsidRPr="000034D1">
        <w:rPr>
          <w:sz w:val="24"/>
          <w:szCs w:val="24"/>
        </w:rPr>
        <w:t>(Сорок семь тысяч девятьсот сорок</w:t>
      </w:r>
      <w:r w:rsidR="00FA7253">
        <w:rPr>
          <w:sz w:val="24"/>
          <w:szCs w:val="24"/>
        </w:rPr>
        <w:t xml:space="preserve"> один</w:t>
      </w:r>
      <w:r w:rsidRPr="000034D1">
        <w:rPr>
          <w:sz w:val="24"/>
          <w:szCs w:val="24"/>
        </w:rPr>
        <w:t xml:space="preserve">) </w:t>
      </w:r>
      <w:r w:rsidR="00FA7253" w:rsidRPr="000034D1">
        <w:rPr>
          <w:sz w:val="24"/>
          <w:szCs w:val="24"/>
        </w:rPr>
        <w:t>руб</w:t>
      </w:r>
      <w:r w:rsidR="00FA7253">
        <w:rPr>
          <w:sz w:val="24"/>
          <w:szCs w:val="24"/>
        </w:rPr>
        <w:t>ль</w:t>
      </w:r>
      <w:r w:rsidRPr="000034D1">
        <w:rPr>
          <w:sz w:val="24"/>
          <w:szCs w:val="24"/>
        </w:rPr>
        <w:t xml:space="preserve"> </w:t>
      </w:r>
      <w:r w:rsidR="00FA7253">
        <w:rPr>
          <w:sz w:val="24"/>
          <w:szCs w:val="24"/>
        </w:rPr>
        <w:t>92</w:t>
      </w:r>
      <w:r w:rsidR="00FA7253" w:rsidRPr="000034D1">
        <w:rPr>
          <w:sz w:val="24"/>
          <w:szCs w:val="24"/>
        </w:rPr>
        <w:t xml:space="preserve"> </w:t>
      </w:r>
      <w:r w:rsidRPr="000034D1">
        <w:rPr>
          <w:sz w:val="24"/>
          <w:szCs w:val="24"/>
        </w:rPr>
        <w:t>копе</w:t>
      </w:r>
      <w:r w:rsidR="0066417A">
        <w:rPr>
          <w:sz w:val="24"/>
          <w:szCs w:val="24"/>
        </w:rPr>
        <w:t>йки</w:t>
      </w:r>
      <w:r w:rsidRPr="000034D1">
        <w:rPr>
          <w:sz w:val="24"/>
          <w:szCs w:val="24"/>
        </w:rPr>
        <w:t>. Цена включает в себя вознаграждение Исполнителя и все расходы и любые издержки Исполнителя, которые будут понесены последним в связи с оказанием Услуг</w:t>
      </w:r>
      <w:r w:rsidR="002113BE" w:rsidRPr="000034D1">
        <w:rPr>
          <w:sz w:val="24"/>
          <w:szCs w:val="24"/>
        </w:rPr>
        <w:t>.</w:t>
      </w:r>
    </w:p>
    <w:p w:rsidR="00A53761" w:rsidRDefault="00A53761">
      <w:pPr>
        <w:ind w:firstLine="709"/>
        <w:jc w:val="both"/>
        <w:rPr>
          <w:sz w:val="24"/>
          <w:szCs w:val="24"/>
        </w:rPr>
      </w:pPr>
    </w:p>
    <w:p w:rsidR="00A53761" w:rsidRDefault="002113BE">
      <w:pPr>
        <w:widowControl/>
        <w:numPr>
          <w:ilvl w:val="0"/>
          <w:numId w:val="23"/>
        </w:numPr>
        <w:spacing w:before="100" w:beforeAutospacing="1" w:after="100" w:afterAutospacing="1"/>
        <w:contextualSpacing/>
        <w:jc w:val="both"/>
        <w:outlineLvl w:val="1"/>
        <w:rPr>
          <w:bCs/>
          <w:sz w:val="24"/>
          <w:szCs w:val="24"/>
        </w:rPr>
      </w:pPr>
      <w:r>
        <w:rPr>
          <w:b/>
          <w:bCs/>
          <w:sz w:val="24"/>
          <w:szCs w:val="24"/>
        </w:rPr>
        <w:t>Требования к оказываемым услугам</w:t>
      </w:r>
      <w:r>
        <w:rPr>
          <w:bCs/>
          <w:sz w:val="24"/>
          <w:szCs w:val="24"/>
        </w:rPr>
        <w:t>:</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Исполнитель должен гарантировать высокое качество оказываемых услуг.</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r>
      <w:r>
        <w:rPr>
          <w:iCs/>
          <w:color w:val="000000"/>
          <w:sz w:val="24"/>
          <w:szCs w:val="24"/>
        </w:rPr>
        <w:t xml:space="preserve">Временем своевременного прибытия мобильного отряда, ГБР на объект Заказчика с момента передачи тревоги на пульт охраны Исполнителя, </w:t>
      </w:r>
      <w:r>
        <w:rPr>
          <w:spacing w:val="5"/>
          <w:sz w:val="24"/>
          <w:szCs w:val="24"/>
        </w:rPr>
        <w:t>с учетом наиболее оптимально выбранного маршрута движения</w:t>
      </w:r>
      <w:r>
        <w:rPr>
          <w:iCs/>
          <w:color w:val="000000"/>
          <w:sz w:val="24"/>
          <w:szCs w:val="24"/>
        </w:rPr>
        <w:t>, является период времени не более 7 минут</w:t>
      </w:r>
      <w:r>
        <w:rPr>
          <w:bCs/>
          <w:sz w:val="24"/>
          <w:szCs w:val="24"/>
        </w:rPr>
        <w:t xml:space="preserve">. </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Наличие у Исполнителя служебного оружия, специальных средств и   возможность их применения в соответствии с действующим законодательством РФ.</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Наличие у Исполнителя дежурного подразделения с круглосуточным режимом работы: пульт централизованной охраны; круглосуточный дежурный штат операторов ПЦО;</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Не менее 3 (трех) групп быстрого реагирования (ГБР) несущих службу в суточном режиме состоящих из 2 (двух) человек на автотранспорте.</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Наличие у Исполнителя связи с дежурным подразделением охранной организации и соответствующей дежурной частью органов внутренних дел.</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Использование работниками Исполнителя при осуществлении охранных функций по принятию соответствующих мер реагирования на сигнальную информацию специальных средств пассивной защиты (жилеты и шлемы защитные).</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lastRenderedPageBreak/>
        <w:t>•</w:t>
      </w:r>
      <w:r>
        <w:rPr>
          <w:bCs/>
          <w:sz w:val="24"/>
          <w:szCs w:val="24"/>
        </w:rPr>
        <w:tab/>
        <w:t>В отношении Исполнителя не проводится процедура ликвидации и отсутствует решение суда о признании несостоятельным (банкротом) и об открытии конкурсного производства. Сведения об Исполнители отсутствуют в реестре недобросовестных поставщиков (подрядчиков, исполнителей).</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Исполнитель должен обладать профессиональной компетентностью, финансовыми и трудовыми (кадровыми) ресурсами, оборудованием и другими материальными возможностями, надежностью, опытом и репутацией, необходимыми для оказания требуемых услуг.</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Обязательное составление Актов по результатам выезда по «Тревожному сообщению».</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Оказывать услуги путем оперативного реагирования на сигнал «Тревога» без привлечения сторонних организаций (3-х лиц).</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 xml:space="preserve">На объектах заказчика установлено охранное оборудование компании «Интеграл +» (Блок </w:t>
      </w:r>
      <w:proofErr w:type="spellStart"/>
      <w:r>
        <w:rPr>
          <w:bCs/>
          <w:sz w:val="24"/>
          <w:szCs w:val="24"/>
        </w:rPr>
        <w:t>радиоканальный</w:t>
      </w:r>
      <w:proofErr w:type="spellEnd"/>
      <w:r>
        <w:rPr>
          <w:bCs/>
          <w:sz w:val="24"/>
          <w:szCs w:val="24"/>
        </w:rPr>
        <w:t xml:space="preserve"> объектовый БРО-4GSM, БРО-5GSM). При отсутствии возможности подключения данного оборудование на пульт охранной организации, исполнитель меняет объектовое оборудование на свое за свой счет. </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 xml:space="preserve">Ежемесячно предоставлять журнал тревог и выездов ГБР на объекты Заказчика  в эл. виде на почту </w:t>
      </w:r>
      <w:hyperlink r:id="rId9" w:tooltip="mailto:ZverevYuYu@tv.rosseti-sib.ru" w:history="1">
        <w:r>
          <w:rPr>
            <w:b/>
            <w:bCs/>
            <w:color w:val="0000FF"/>
            <w:sz w:val="24"/>
            <w:szCs w:val="24"/>
            <w:u w:val="single"/>
            <w:lang w:val="en-US"/>
          </w:rPr>
          <w:t>ZverevYuYu</w:t>
        </w:r>
        <w:r>
          <w:rPr>
            <w:b/>
            <w:bCs/>
            <w:color w:val="0000FF"/>
            <w:sz w:val="24"/>
            <w:szCs w:val="24"/>
            <w:u w:val="single"/>
          </w:rPr>
          <w:t>@tv.rosseti-sib.ru</w:t>
        </w:r>
      </w:hyperlink>
      <w:r>
        <w:rPr>
          <w:b/>
          <w:bCs/>
          <w:color w:val="000000"/>
          <w:sz w:val="24"/>
          <w:szCs w:val="24"/>
        </w:rPr>
        <w:t xml:space="preserve"> </w:t>
      </w:r>
      <w:r>
        <w:rPr>
          <w:bCs/>
          <w:sz w:val="24"/>
          <w:szCs w:val="24"/>
        </w:rPr>
        <w:t xml:space="preserve"> </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 xml:space="preserve">Наличие у Исполнителя </w:t>
      </w:r>
      <w:proofErr w:type="spellStart"/>
      <w:r>
        <w:rPr>
          <w:bCs/>
          <w:sz w:val="24"/>
          <w:szCs w:val="24"/>
        </w:rPr>
        <w:t>ЗИПа</w:t>
      </w:r>
      <w:proofErr w:type="spellEnd"/>
      <w:r>
        <w:rPr>
          <w:bCs/>
          <w:sz w:val="24"/>
          <w:szCs w:val="24"/>
        </w:rPr>
        <w:t xml:space="preserve"> (</w:t>
      </w:r>
      <w:r>
        <w:rPr>
          <w:bCs/>
          <w:sz w:val="24"/>
          <w:szCs w:val="24"/>
          <w:shd w:val="clear" w:color="auto" w:fill="FFFFFF"/>
        </w:rPr>
        <w:t>запасные изделия прилагаемые</w:t>
      </w:r>
      <w:r>
        <w:rPr>
          <w:bCs/>
          <w:color w:val="252525"/>
          <w:sz w:val="24"/>
          <w:szCs w:val="24"/>
          <w:shd w:val="clear" w:color="auto" w:fill="FFFFFF"/>
        </w:rPr>
        <w:t>)</w:t>
      </w:r>
      <w:r>
        <w:rPr>
          <w:bCs/>
          <w:sz w:val="24"/>
          <w:szCs w:val="24"/>
        </w:rPr>
        <w:t>, приобретенного Исполнителем за свой счет, с целью урегулирования, в течение трех рабочих часов, на объекте Заказчика возникших проблем с тревожным комплексом. ТО комплекса в ходит в сумму договора.</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Копия действующей лицензии на осуществление частной охранной деятельности выданную соответствующим органом с перечнем выполняемых работ, в соответствии ФЗ №99-ФЗ от 04.05.2011г «О лицензировании отдельных видов деятельности»</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 xml:space="preserve">ТО проводится силами подрядчика. </w:t>
      </w:r>
    </w:p>
    <w:p w:rsidR="00A53761" w:rsidRDefault="002113BE">
      <w:pPr>
        <w:widowControl/>
        <w:ind w:firstLine="709"/>
        <w:jc w:val="both"/>
        <w:rPr>
          <w:sz w:val="24"/>
          <w:szCs w:val="24"/>
        </w:rPr>
      </w:pPr>
      <w:r>
        <w:rPr>
          <w:bCs/>
          <w:sz w:val="24"/>
          <w:szCs w:val="24"/>
        </w:rPr>
        <w:t>•</w:t>
      </w:r>
      <w:r>
        <w:rPr>
          <w:bCs/>
          <w:sz w:val="24"/>
          <w:szCs w:val="24"/>
        </w:rPr>
        <w:tab/>
      </w:r>
      <w:r>
        <w:rPr>
          <w:sz w:val="24"/>
          <w:szCs w:val="24"/>
        </w:rPr>
        <w:t>При оказании услуг сотрудники Исполнителя обязаны соблюдать правила техники безопасности, пожарной безопасности, правила охраны труда.</w:t>
      </w:r>
    </w:p>
    <w:p w:rsidR="00A53761" w:rsidRDefault="002113BE">
      <w:pPr>
        <w:widowControl/>
        <w:spacing w:before="100" w:beforeAutospacing="1" w:after="100" w:afterAutospacing="1"/>
        <w:ind w:firstLine="708"/>
        <w:contextualSpacing/>
        <w:jc w:val="both"/>
        <w:outlineLvl w:val="1"/>
        <w:rPr>
          <w:bCs/>
          <w:sz w:val="24"/>
          <w:szCs w:val="24"/>
        </w:rPr>
      </w:pPr>
      <w:r>
        <w:rPr>
          <w:bCs/>
          <w:sz w:val="24"/>
          <w:szCs w:val="24"/>
        </w:rPr>
        <w:t>•</w:t>
      </w:r>
      <w:r>
        <w:rPr>
          <w:bCs/>
          <w:sz w:val="24"/>
          <w:szCs w:val="24"/>
        </w:rPr>
        <w:tab/>
        <w:t>за ущерб, причиненный кражей, повреждением или уничтожением материальных ценностей, в связи с невыполнением или ненадлежащим выполнением своих обязательств по настоящему Техническому заданию и условиям Контракта. Ответственность наступает Исполнитель в размере прямого действительного ущерба.</w:t>
      </w:r>
    </w:p>
    <w:p w:rsidR="00A53761" w:rsidRDefault="00A53761">
      <w:pPr>
        <w:widowControl/>
        <w:spacing w:before="100" w:beforeAutospacing="1" w:after="100" w:afterAutospacing="1"/>
        <w:ind w:firstLine="708"/>
        <w:contextualSpacing/>
        <w:jc w:val="both"/>
        <w:outlineLvl w:val="1"/>
        <w:rPr>
          <w:bCs/>
          <w:sz w:val="24"/>
          <w:szCs w:val="24"/>
        </w:rPr>
      </w:pPr>
    </w:p>
    <w:p w:rsidR="00A53761" w:rsidRDefault="002113BE">
      <w:pPr>
        <w:widowControl/>
        <w:spacing w:before="100" w:beforeAutospacing="1" w:after="100" w:afterAutospacing="1"/>
        <w:ind w:firstLine="709"/>
        <w:jc w:val="both"/>
        <w:outlineLvl w:val="1"/>
        <w:rPr>
          <w:b/>
          <w:bCs/>
          <w:sz w:val="24"/>
          <w:szCs w:val="24"/>
        </w:rPr>
      </w:pPr>
      <w:r>
        <w:rPr>
          <w:b/>
          <w:bCs/>
          <w:sz w:val="24"/>
          <w:szCs w:val="24"/>
        </w:rPr>
        <w:t xml:space="preserve">8. Порядок оказания услуг по техническому обслуживанию </w:t>
      </w:r>
    </w:p>
    <w:p w:rsidR="00A53761" w:rsidRDefault="002113BE">
      <w:pPr>
        <w:widowControl/>
        <w:spacing w:before="100" w:beforeAutospacing="1" w:after="100" w:afterAutospacing="1"/>
        <w:ind w:firstLine="709"/>
        <w:rPr>
          <w:sz w:val="24"/>
          <w:szCs w:val="24"/>
        </w:rPr>
      </w:pPr>
      <w:r>
        <w:rPr>
          <w:b/>
          <w:bCs/>
          <w:sz w:val="24"/>
          <w:szCs w:val="24"/>
        </w:rPr>
        <w:t>8.1.  Уведомление и ограничение по времени</w:t>
      </w:r>
    </w:p>
    <w:p w:rsidR="00A53761" w:rsidRDefault="002113BE">
      <w:pPr>
        <w:widowControl/>
        <w:spacing w:before="240"/>
        <w:ind w:firstLine="708"/>
        <w:jc w:val="both"/>
        <w:rPr>
          <w:sz w:val="24"/>
          <w:szCs w:val="24"/>
        </w:rPr>
      </w:pPr>
      <w:r>
        <w:rPr>
          <w:sz w:val="24"/>
          <w:szCs w:val="24"/>
        </w:rPr>
        <w:t xml:space="preserve">В случае возникновения неисправностей в работе систем КТС Заказчик уведомляет Исполнителя заявкой в устной форме посредством телефонного звонка, а Исполнитель регистрирует номер, дату и время заявки и сообщает Заказчику номер заявки: </w:t>
      </w:r>
    </w:p>
    <w:p w:rsidR="00A53761" w:rsidRDefault="002113BE">
      <w:pPr>
        <w:widowControl/>
        <w:spacing w:after="120"/>
        <w:ind w:firstLine="708"/>
        <w:jc w:val="both"/>
        <w:rPr>
          <w:sz w:val="24"/>
          <w:szCs w:val="24"/>
        </w:rPr>
      </w:pPr>
      <w:r>
        <w:rPr>
          <w:sz w:val="24"/>
          <w:szCs w:val="24"/>
        </w:rPr>
        <w:t xml:space="preserve">Время реакции– </w:t>
      </w:r>
      <w:r>
        <w:rPr>
          <w:bCs/>
          <w:sz w:val="24"/>
          <w:szCs w:val="24"/>
        </w:rPr>
        <w:t>в течение трех рабочих часов</w:t>
      </w:r>
      <w:r>
        <w:rPr>
          <w:sz w:val="24"/>
          <w:szCs w:val="24"/>
        </w:rPr>
        <w:t>.</w:t>
      </w:r>
    </w:p>
    <w:p w:rsidR="00A53761" w:rsidRDefault="002113BE">
      <w:pPr>
        <w:widowControl/>
        <w:spacing w:before="100" w:beforeAutospacing="1" w:after="100" w:afterAutospacing="1"/>
        <w:ind w:firstLine="708"/>
        <w:outlineLvl w:val="1"/>
        <w:rPr>
          <w:b/>
          <w:bCs/>
          <w:sz w:val="24"/>
          <w:szCs w:val="24"/>
        </w:rPr>
      </w:pPr>
      <w:r>
        <w:rPr>
          <w:b/>
          <w:bCs/>
          <w:sz w:val="24"/>
          <w:szCs w:val="24"/>
        </w:rPr>
        <w:t>8.2.  Выполнение услуг связанных с обслуживанием КТС.</w:t>
      </w:r>
    </w:p>
    <w:p w:rsidR="00A53761" w:rsidRDefault="002113BE">
      <w:pPr>
        <w:widowControl/>
        <w:spacing w:before="100" w:beforeAutospacing="1" w:after="100" w:afterAutospacing="1"/>
        <w:ind w:firstLine="708"/>
        <w:jc w:val="both"/>
        <w:rPr>
          <w:color w:val="000000"/>
          <w:sz w:val="24"/>
          <w:szCs w:val="24"/>
        </w:rPr>
      </w:pPr>
      <w:r>
        <w:rPr>
          <w:color w:val="000000"/>
          <w:sz w:val="24"/>
          <w:szCs w:val="24"/>
        </w:rPr>
        <w:t>Ежемесячное проведение планового технического обслуживания КТС  в соответствии с действующими нормативными документами  с соблюдением правил пожарной безопасности.</w:t>
      </w:r>
    </w:p>
    <w:p w:rsidR="00A53761" w:rsidRDefault="002113BE">
      <w:pPr>
        <w:widowControl/>
        <w:spacing w:before="100" w:beforeAutospacing="1" w:after="100" w:afterAutospacing="1"/>
        <w:ind w:firstLine="708"/>
        <w:rPr>
          <w:b/>
          <w:sz w:val="24"/>
          <w:szCs w:val="24"/>
        </w:rPr>
      </w:pPr>
      <w:r>
        <w:rPr>
          <w:b/>
          <w:sz w:val="24"/>
          <w:szCs w:val="24"/>
        </w:rPr>
        <w:t>8.3.  Порядок контроля и приемки оказания услуг.</w:t>
      </w:r>
    </w:p>
    <w:p w:rsidR="00A53761" w:rsidRDefault="002113BE">
      <w:pPr>
        <w:jc w:val="both"/>
        <w:rPr>
          <w:sz w:val="24"/>
          <w:szCs w:val="24"/>
        </w:rPr>
      </w:pPr>
      <w:r>
        <w:rPr>
          <w:sz w:val="24"/>
          <w:szCs w:val="24"/>
        </w:rPr>
        <w:t>- Сдача-приемка оказанных услуг производится представителями Сторон на объекте Заказчика, с подписанием Акта об оказанных услугах;</w:t>
      </w:r>
    </w:p>
    <w:p w:rsidR="00A53761" w:rsidRDefault="002113BE">
      <w:pPr>
        <w:jc w:val="both"/>
        <w:rPr>
          <w:sz w:val="24"/>
          <w:szCs w:val="24"/>
        </w:rPr>
      </w:pPr>
      <w:r>
        <w:rPr>
          <w:sz w:val="24"/>
          <w:szCs w:val="24"/>
        </w:rPr>
        <w:t>- Исполнитель по окончании оказания услуг в течение 5 дней предоставляет Заказчику акты об оказанных услугах в 2-х экземплярах, а также счет и счет-фактуру;</w:t>
      </w:r>
    </w:p>
    <w:p w:rsidR="00A53761" w:rsidRDefault="002113BE">
      <w:pPr>
        <w:jc w:val="both"/>
        <w:rPr>
          <w:sz w:val="24"/>
          <w:szCs w:val="24"/>
        </w:rPr>
      </w:pPr>
      <w:r>
        <w:rPr>
          <w:sz w:val="24"/>
          <w:szCs w:val="24"/>
        </w:rPr>
        <w:t xml:space="preserve">- В случае мотивированного отказа Заказчика, сторонами составляется двусторонний акт с </w:t>
      </w:r>
      <w:r>
        <w:rPr>
          <w:sz w:val="24"/>
          <w:szCs w:val="24"/>
        </w:rPr>
        <w:lastRenderedPageBreak/>
        <w:t>перечнем дефектом и сроков их устранения;</w:t>
      </w:r>
    </w:p>
    <w:p w:rsidR="00A53761" w:rsidRDefault="002113BE">
      <w:pPr>
        <w:jc w:val="both"/>
        <w:rPr>
          <w:sz w:val="24"/>
          <w:szCs w:val="24"/>
        </w:rPr>
      </w:pPr>
      <w:r>
        <w:rPr>
          <w:sz w:val="24"/>
          <w:szCs w:val="24"/>
        </w:rPr>
        <w:t>- Исполнитель обязан устранить указанные недостатки своими силами и за свой счет в срок, установленный Заказчиком;</w:t>
      </w:r>
    </w:p>
    <w:p w:rsidR="00A53761" w:rsidRDefault="002113BE">
      <w:pPr>
        <w:jc w:val="both"/>
        <w:rPr>
          <w:sz w:val="24"/>
          <w:szCs w:val="24"/>
        </w:rPr>
      </w:pPr>
      <w:r>
        <w:rPr>
          <w:sz w:val="24"/>
          <w:szCs w:val="24"/>
        </w:rPr>
        <w:t>- Заказчик в течение 10 календарных дней со дня получения акта об оказанных услугах обязан подписать акт и один экземпляр возвратить Исполнителю или направить мотивированный отказ от приемки.</w:t>
      </w:r>
    </w:p>
    <w:p w:rsidR="00A53761" w:rsidRDefault="00A53761">
      <w:pPr>
        <w:jc w:val="both"/>
        <w:rPr>
          <w:sz w:val="24"/>
          <w:szCs w:val="24"/>
        </w:rPr>
      </w:pPr>
    </w:p>
    <w:p w:rsidR="00A53761" w:rsidRDefault="002113BE">
      <w:pPr>
        <w:ind w:firstLine="708"/>
        <w:jc w:val="both"/>
        <w:rPr>
          <w:sz w:val="24"/>
          <w:szCs w:val="24"/>
        </w:rPr>
      </w:pPr>
      <w:r>
        <w:rPr>
          <w:b/>
          <w:bCs/>
          <w:sz w:val="24"/>
          <w:szCs w:val="24"/>
        </w:rPr>
        <w:t>8.4 Гарантия на ремонт и обслуживание.</w:t>
      </w:r>
    </w:p>
    <w:p w:rsidR="00A53761" w:rsidRDefault="002113BE">
      <w:pPr>
        <w:widowControl/>
        <w:spacing w:before="100" w:beforeAutospacing="1" w:after="100" w:afterAutospacing="1"/>
        <w:ind w:firstLine="708"/>
        <w:jc w:val="both"/>
        <w:rPr>
          <w:color w:val="000000"/>
          <w:sz w:val="24"/>
          <w:szCs w:val="24"/>
        </w:rPr>
      </w:pPr>
      <w:r>
        <w:rPr>
          <w:color w:val="000000"/>
          <w:sz w:val="24"/>
          <w:szCs w:val="24"/>
        </w:rPr>
        <w:t>На заменяемые во время обслуживания запасные части устанавливается гарантийный срок завода производителя. Гарантия на монтажные  работы осуществляется на весь срок договора.</w:t>
      </w:r>
    </w:p>
    <w:p w:rsidR="00A53761" w:rsidRDefault="002113BE">
      <w:pPr>
        <w:ind w:firstLine="708"/>
        <w:jc w:val="both"/>
        <w:rPr>
          <w:b/>
          <w:bCs/>
          <w:sz w:val="24"/>
          <w:szCs w:val="24"/>
        </w:rPr>
      </w:pPr>
      <w:r>
        <w:rPr>
          <w:b/>
          <w:bCs/>
          <w:sz w:val="24"/>
          <w:szCs w:val="24"/>
        </w:rPr>
        <w:t>8.5 Условия конфиденциальности.</w:t>
      </w:r>
    </w:p>
    <w:p w:rsidR="00A53761" w:rsidRDefault="002113BE">
      <w:pPr>
        <w:widowControl/>
        <w:spacing w:before="100" w:beforeAutospacing="1" w:after="100" w:afterAutospacing="1"/>
        <w:ind w:firstLine="708"/>
        <w:jc w:val="both"/>
        <w:rPr>
          <w:color w:val="000000"/>
          <w:sz w:val="24"/>
          <w:szCs w:val="24"/>
        </w:rPr>
      </w:pPr>
      <w:r>
        <w:rPr>
          <w:color w:val="000000"/>
          <w:sz w:val="24"/>
          <w:szCs w:val="24"/>
        </w:rPr>
        <w:t>По взаимному согласию сторон, конфиденциальной признается конкретная информация, касающаяся предмета оказания услуг, хода их выполнения и полученных результатов. Исполнитель обязан обеспечить защиту конфиденциальной информации, ставшей ему доступной. Исполнитель гарантирует соблюдение третьими лицами условий конфиденциальности. Вышеперечисленные обязательства действуют во все время оказания Исполнителем услуг, а также в течение трех лет после окончания этих услуг.</w:t>
      </w:r>
    </w:p>
    <w:p w:rsidR="00A53761" w:rsidRDefault="00A53761">
      <w:pPr>
        <w:widowControl/>
        <w:spacing w:before="100" w:beforeAutospacing="1" w:after="100" w:afterAutospacing="1"/>
        <w:jc w:val="both"/>
        <w:rPr>
          <w:color w:val="000000"/>
          <w:sz w:val="22"/>
          <w:szCs w:val="22"/>
        </w:rPr>
      </w:pPr>
    </w:p>
    <w:p w:rsidR="00A53761" w:rsidRDefault="002113BE">
      <w:pPr>
        <w:widowControl/>
        <w:spacing w:before="100" w:beforeAutospacing="1" w:after="100" w:afterAutospacing="1"/>
        <w:jc w:val="both"/>
        <w:rPr>
          <w:color w:val="000000"/>
          <w:sz w:val="24"/>
          <w:szCs w:val="24"/>
        </w:rPr>
      </w:pPr>
      <w:r>
        <w:rPr>
          <w:color w:val="000000"/>
          <w:sz w:val="24"/>
          <w:szCs w:val="24"/>
        </w:rPr>
        <w:t>Начальник отдела безопасности                                                                      А.В. Лукин</w:t>
      </w:r>
    </w:p>
    <w:p w:rsidR="00A53761" w:rsidRDefault="00A53761">
      <w:pPr>
        <w:widowControl/>
        <w:spacing w:before="100" w:beforeAutospacing="1" w:after="100" w:afterAutospacing="1"/>
        <w:jc w:val="both"/>
        <w:rPr>
          <w:color w:val="000000"/>
          <w:sz w:val="22"/>
          <w:szCs w:val="22"/>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rPr>
          <w:i/>
          <w:sz w:val="28"/>
          <w:szCs w:val="28"/>
        </w:rPr>
      </w:pPr>
    </w:p>
    <w:p w:rsidR="00A53761" w:rsidRDefault="00A53761">
      <w:pPr>
        <w:tabs>
          <w:tab w:val="left" w:pos="1134"/>
        </w:tabs>
        <w:rPr>
          <w:sz w:val="28"/>
          <w:szCs w:val="28"/>
        </w:rPr>
      </w:pPr>
    </w:p>
    <w:tbl>
      <w:tblPr>
        <w:tblW w:w="0" w:type="auto"/>
        <w:tblLayout w:type="fixed"/>
        <w:tblLook w:val="01E0" w:firstRow="1" w:lastRow="1" w:firstColumn="1" w:lastColumn="1" w:noHBand="0" w:noVBand="0"/>
      </w:tblPr>
      <w:tblGrid>
        <w:gridCol w:w="5148"/>
        <w:gridCol w:w="4741"/>
      </w:tblGrid>
      <w:tr w:rsidR="00A53761">
        <w:tc>
          <w:tcPr>
            <w:tcW w:w="5148" w:type="dxa"/>
          </w:tcPr>
          <w:p w:rsidR="00A53761" w:rsidRDefault="002113BE">
            <w:pPr>
              <w:pStyle w:val="10"/>
              <w:widowControl w:val="0"/>
              <w:suppressLineNumbers/>
              <w:tabs>
                <w:tab w:val="left" w:pos="1134"/>
              </w:tabs>
              <w:ind w:right="317"/>
              <w:rPr>
                <w:b/>
                <w:szCs w:val="28"/>
              </w:rPr>
            </w:pPr>
            <w:r>
              <w:rPr>
                <w:b/>
                <w:szCs w:val="28"/>
              </w:rPr>
              <w:t>ЗАКАЗЧИК</w:t>
            </w:r>
          </w:p>
          <w:p w:rsidR="00A53761" w:rsidRDefault="002113BE">
            <w:pPr>
              <w:rPr>
                <w:b/>
                <w:sz w:val="28"/>
                <w:szCs w:val="28"/>
              </w:rPr>
            </w:pPr>
            <w:r>
              <w:rPr>
                <w:b/>
                <w:sz w:val="28"/>
                <w:szCs w:val="28"/>
              </w:rPr>
              <w:t>___________________________</w:t>
            </w:r>
          </w:p>
          <w:p w:rsidR="00A53761" w:rsidRDefault="00A53761">
            <w:pPr>
              <w:rPr>
                <w:sz w:val="28"/>
                <w:szCs w:val="28"/>
              </w:rPr>
            </w:pPr>
          </w:p>
          <w:p w:rsidR="00A53761" w:rsidRDefault="002113BE">
            <w:pPr>
              <w:pStyle w:val="10"/>
              <w:keepLines/>
              <w:widowControl w:val="0"/>
              <w:suppressLineNumbers/>
              <w:tabs>
                <w:tab w:val="left" w:pos="1134"/>
              </w:tabs>
              <w:ind w:right="317"/>
              <w:rPr>
                <w:b/>
                <w:szCs w:val="28"/>
              </w:rPr>
            </w:pPr>
            <w:r>
              <w:rPr>
                <w:b/>
                <w:szCs w:val="28"/>
              </w:rPr>
              <w:t xml:space="preserve">______________/ФИО/ </w:t>
            </w:r>
          </w:p>
          <w:p w:rsidR="00A53761" w:rsidRDefault="002113BE">
            <w:pPr>
              <w:pStyle w:val="10"/>
              <w:keepLines/>
              <w:widowControl w:val="0"/>
              <w:suppressLineNumbers/>
              <w:tabs>
                <w:tab w:val="left" w:pos="1134"/>
              </w:tabs>
              <w:ind w:right="317"/>
              <w:rPr>
                <w:b/>
                <w:szCs w:val="28"/>
              </w:rPr>
            </w:pPr>
            <w:r>
              <w:rPr>
                <w:b/>
                <w:szCs w:val="28"/>
              </w:rPr>
              <w:t>«___» _________ 20__ г.</w:t>
            </w:r>
          </w:p>
          <w:p w:rsidR="00A53761" w:rsidRDefault="002113BE">
            <w:pPr>
              <w:pStyle w:val="10"/>
              <w:widowControl w:val="0"/>
              <w:suppressLineNumbers/>
              <w:tabs>
                <w:tab w:val="left" w:pos="1134"/>
              </w:tabs>
              <w:ind w:right="317"/>
              <w:rPr>
                <w:b/>
                <w:szCs w:val="28"/>
              </w:rPr>
            </w:pPr>
            <w:r>
              <w:rPr>
                <w:b/>
                <w:szCs w:val="28"/>
              </w:rPr>
              <w:t>М.П.</w:t>
            </w:r>
          </w:p>
        </w:tc>
        <w:tc>
          <w:tcPr>
            <w:tcW w:w="4741" w:type="dxa"/>
          </w:tcPr>
          <w:p w:rsidR="00A53761" w:rsidRDefault="002113BE">
            <w:pPr>
              <w:pStyle w:val="10"/>
              <w:widowControl w:val="0"/>
              <w:suppressLineNumbers/>
              <w:tabs>
                <w:tab w:val="left" w:pos="1134"/>
              </w:tabs>
              <w:ind w:right="317"/>
              <w:rPr>
                <w:b/>
                <w:szCs w:val="28"/>
              </w:rPr>
            </w:pPr>
            <w:r>
              <w:rPr>
                <w:b/>
                <w:szCs w:val="28"/>
              </w:rPr>
              <w:t>ИСПОЛНИТЕЛЬ</w:t>
            </w:r>
          </w:p>
          <w:p w:rsidR="00A53761" w:rsidRDefault="002113BE">
            <w:pPr>
              <w:pStyle w:val="10"/>
              <w:keepLines/>
              <w:widowControl w:val="0"/>
              <w:suppressLineNumbers/>
              <w:tabs>
                <w:tab w:val="left" w:pos="1134"/>
              </w:tabs>
              <w:ind w:right="317"/>
              <w:rPr>
                <w:b/>
                <w:szCs w:val="28"/>
              </w:rPr>
            </w:pPr>
            <w:r>
              <w:rPr>
                <w:b/>
                <w:szCs w:val="28"/>
              </w:rPr>
              <w:t>___________________</w:t>
            </w:r>
          </w:p>
          <w:p w:rsidR="00A53761" w:rsidRDefault="00A53761">
            <w:pPr>
              <w:rPr>
                <w:sz w:val="28"/>
                <w:szCs w:val="28"/>
              </w:rPr>
            </w:pPr>
          </w:p>
          <w:p w:rsidR="00A53761" w:rsidRDefault="002113BE">
            <w:pPr>
              <w:pStyle w:val="10"/>
              <w:keepLines/>
              <w:widowControl w:val="0"/>
              <w:suppressLineNumbers/>
              <w:tabs>
                <w:tab w:val="left" w:pos="1134"/>
              </w:tabs>
              <w:ind w:right="317"/>
              <w:rPr>
                <w:b/>
                <w:szCs w:val="28"/>
              </w:rPr>
            </w:pPr>
            <w:r>
              <w:rPr>
                <w:b/>
                <w:szCs w:val="28"/>
              </w:rPr>
              <w:t>______________/ФИО/</w:t>
            </w:r>
          </w:p>
          <w:p w:rsidR="00A53761" w:rsidRDefault="002113BE">
            <w:pPr>
              <w:pStyle w:val="10"/>
              <w:keepLines/>
              <w:widowControl w:val="0"/>
              <w:suppressLineNumbers/>
              <w:tabs>
                <w:tab w:val="left" w:pos="1134"/>
              </w:tabs>
              <w:ind w:right="317"/>
              <w:rPr>
                <w:b/>
                <w:szCs w:val="28"/>
              </w:rPr>
            </w:pPr>
            <w:r>
              <w:rPr>
                <w:b/>
                <w:szCs w:val="28"/>
              </w:rPr>
              <w:t>«___» _________ 20__ г.</w:t>
            </w:r>
          </w:p>
          <w:p w:rsidR="00A53761" w:rsidRDefault="002113BE">
            <w:pPr>
              <w:pStyle w:val="10"/>
              <w:widowControl w:val="0"/>
              <w:suppressLineNumbers/>
              <w:tabs>
                <w:tab w:val="left" w:pos="1134"/>
              </w:tabs>
              <w:ind w:right="317"/>
              <w:rPr>
                <w:b/>
                <w:szCs w:val="28"/>
              </w:rPr>
            </w:pPr>
            <w:r>
              <w:rPr>
                <w:b/>
                <w:szCs w:val="28"/>
              </w:rPr>
              <w:t>М.П.</w:t>
            </w:r>
          </w:p>
        </w:tc>
      </w:tr>
    </w:tbl>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pPr>
    </w:p>
    <w:p w:rsidR="00A53761" w:rsidRDefault="00A53761">
      <w:pPr>
        <w:tabs>
          <w:tab w:val="left" w:pos="1134"/>
        </w:tabs>
        <w:rPr>
          <w:sz w:val="28"/>
          <w:szCs w:val="28"/>
        </w:rPr>
        <w:sectPr w:rsidR="00A53761">
          <w:footerReference w:type="default" r:id="rId10"/>
          <w:pgSz w:w="11906" w:h="16838"/>
          <w:pgMar w:top="720" w:right="707" w:bottom="1134" w:left="1276" w:header="709" w:footer="388" w:gutter="0"/>
          <w:cols w:space="708"/>
          <w:docGrid w:linePitch="360"/>
        </w:sectPr>
      </w:pPr>
    </w:p>
    <w:p w:rsidR="00A53761" w:rsidRDefault="002113BE">
      <w:pPr>
        <w:tabs>
          <w:tab w:val="left" w:pos="1134"/>
        </w:tabs>
        <w:ind w:left="10490"/>
        <w:rPr>
          <w:sz w:val="24"/>
          <w:szCs w:val="28"/>
        </w:rPr>
      </w:pPr>
      <w:r>
        <w:rPr>
          <w:sz w:val="24"/>
          <w:szCs w:val="28"/>
        </w:rPr>
        <w:lastRenderedPageBreak/>
        <w:t>Приложение №2</w:t>
      </w:r>
    </w:p>
    <w:p w:rsidR="00A53761" w:rsidRDefault="002113BE">
      <w:pPr>
        <w:tabs>
          <w:tab w:val="left" w:pos="1134"/>
        </w:tabs>
        <w:ind w:left="10490"/>
        <w:rPr>
          <w:sz w:val="24"/>
          <w:szCs w:val="28"/>
        </w:rPr>
      </w:pPr>
      <w:r>
        <w:rPr>
          <w:sz w:val="24"/>
          <w:szCs w:val="28"/>
        </w:rPr>
        <w:t xml:space="preserve">к Договору оказания охранных услуг </w:t>
      </w:r>
    </w:p>
    <w:p w:rsidR="00A53761" w:rsidRDefault="002113BE">
      <w:pPr>
        <w:tabs>
          <w:tab w:val="left" w:pos="1134"/>
        </w:tabs>
        <w:ind w:left="10490"/>
        <w:rPr>
          <w:sz w:val="24"/>
          <w:szCs w:val="28"/>
        </w:rPr>
      </w:pPr>
      <w:r>
        <w:rPr>
          <w:sz w:val="24"/>
          <w:szCs w:val="28"/>
        </w:rPr>
        <w:t>от «___»__________20__г.</w:t>
      </w:r>
    </w:p>
    <w:p w:rsidR="00A53761" w:rsidRDefault="002113BE">
      <w:pPr>
        <w:tabs>
          <w:tab w:val="left" w:pos="1134"/>
        </w:tabs>
        <w:ind w:left="10490"/>
        <w:rPr>
          <w:sz w:val="24"/>
          <w:szCs w:val="28"/>
        </w:rPr>
      </w:pPr>
      <w:r>
        <w:rPr>
          <w:sz w:val="24"/>
          <w:szCs w:val="28"/>
        </w:rPr>
        <w:t xml:space="preserve"> № ______________ </w:t>
      </w:r>
    </w:p>
    <w:p w:rsidR="00A53761" w:rsidRDefault="00A53761">
      <w:pPr>
        <w:contextualSpacing/>
        <w:jc w:val="center"/>
        <w:rPr>
          <w:sz w:val="24"/>
          <w:szCs w:val="28"/>
        </w:rPr>
      </w:pPr>
    </w:p>
    <w:p w:rsidR="00A53761" w:rsidRDefault="002113BE">
      <w:pPr>
        <w:contextualSpacing/>
        <w:jc w:val="center"/>
        <w:rPr>
          <w:sz w:val="28"/>
          <w:szCs w:val="28"/>
        </w:rPr>
      </w:pPr>
      <w:r>
        <w:rPr>
          <w:sz w:val="28"/>
          <w:szCs w:val="28"/>
        </w:rPr>
        <w:t>Форма Акта сдачи-приемки оказанных услуг</w:t>
      </w:r>
      <w:r>
        <w:rPr>
          <w:rStyle w:val="affc"/>
          <w:sz w:val="28"/>
          <w:szCs w:val="28"/>
        </w:rPr>
        <w:footnoteReference w:id="4"/>
      </w:r>
    </w:p>
    <w:p w:rsidR="00A53761" w:rsidRDefault="00A53761">
      <w:pPr>
        <w:tabs>
          <w:tab w:val="left" w:pos="1134"/>
        </w:tabs>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A53761">
      <w:pPr>
        <w:tabs>
          <w:tab w:val="left" w:pos="1134"/>
        </w:tabs>
        <w:ind w:left="10490"/>
        <w:rPr>
          <w:sz w:val="28"/>
          <w:szCs w:val="28"/>
        </w:rPr>
      </w:pPr>
    </w:p>
    <w:p w:rsidR="00A53761" w:rsidRDefault="002113BE">
      <w:pPr>
        <w:tabs>
          <w:tab w:val="left" w:pos="1134"/>
        </w:tabs>
        <w:jc w:val="center"/>
        <w:rPr>
          <w:bCs/>
          <w:sz w:val="28"/>
          <w:szCs w:val="28"/>
        </w:rPr>
      </w:pPr>
      <w:r>
        <w:rPr>
          <w:bCs/>
          <w:sz w:val="28"/>
          <w:szCs w:val="28"/>
        </w:rPr>
        <w:t>ФОРМА СОГЛАСОВАНА:</w:t>
      </w:r>
    </w:p>
    <w:p w:rsidR="00A53761" w:rsidRDefault="00A53761">
      <w:pPr>
        <w:tabs>
          <w:tab w:val="left" w:pos="1134"/>
        </w:tabs>
        <w:jc w:val="center"/>
        <w:rPr>
          <w:bCs/>
          <w:sz w:val="28"/>
          <w:szCs w:val="28"/>
        </w:rPr>
      </w:pPr>
    </w:p>
    <w:tbl>
      <w:tblPr>
        <w:tblW w:w="15168" w:type="dxa"/>
        <w:tblInd w:w="108" w:type="dxa"/>
        <w:tblLayout w:type="fixed"/>
        <w:tblLook w:val="01E0" w:firstRow="1" w:lastRow="1" w:firstColumn="1" w:lastColumn="1" w:noHBand="0" w:noVBand="0"/>
      </w:tblPr>
      <w:tblGrid>
        <w:gridCol w:w="9639"/>
        <w:gridCol w:w="5529"/>
      </w:tblGrid>
      <w:tr w:rsidR="00A53761">
        <w:tc>
          <w:tcPr>
            <w:tcW w:w="9639" w:type="dxa"/>
          </w:tcPr>
          <w:p w:rsidR="00A53761" w:rsidRDefault="002113BE">
            <w:pPr>
              <w:pStyle w:val="10"/>
              <w:widowControl w:val="0"/>
              <w:suppressLineNumbers/>
              <w:tabs>
                <w:tab w:val="left" w:pos="1134"/>
              </w:tabs>
              <w:ind w:left="1134" w:right="317" w:hanging="1134"/>
              <w:rPr>
                <w:b/>
                <w:szCs w:val="28"/>
              </w:rPr>
            </w:pPr>
            <w:r>
              <w:rPr>
                <w:b/>
                <w:szCs w:val="28"/>
              </w:rPr>
              <w:t>ЗАКАЗЧИК</w:t>
            </w:r>
          </w:p>
          <w:p w:rsidR="00A53761" w:rsidRDefault="002113BE">
            <w:pPr>
              <w:rPr>
                <w:b/>
                <w:sz w:val="28"/>
                <w:szCs w:val="28"/>
              </w:rPr>
            </w:pPr>
            <w:r>
              <w:rPr>
                <w:b/>
                <w:sz w:val="28"/>
                <w:szCs w:val="28"/>
              </w:rPr>
              <w:t>__________________________________</w:t>
            </w:r>
          </w:p>
          <w:p w:rsidR="00A53761" w:rsidRDefault="00A53761">
            <w:pPr>
              <w:rPr>
                <w:sz w:val="28"/>
                <w:szCs w:val="28"/>
              </w:rPr>
            </w:pPr>
          </w:p>
          <w:p w:rsidR="00A53761" w:rsidRDefault="002113BE">
            <w:pPr>
              <w:pStyle w:val="10"/>
              <w:widowControl w:val="0"/>
              <w:suppressLineNumbers/>
              <w:tabs>
                <w:tab w:val="left" w:pos="1134"/>
              </w:tabs>
              <w:ind w:left="1134" w:right="317" w:hanging="1134"/>
              <w:rPr>
                <w:b/>
                <w:szCs w:val="28"/>
              </w:rPr>
            </w:pPr>
            <w:r>
              <w:rPr>
                <w:b/>
                <w:szCs w:val="28"/>
              </w:rPr>
              <w:t>______________________/_______________/</w:t>
            </w:r>
          </w:p>
          <w:p w:rsidR="00A53761" w:rsidRDefault="002113BE">
            <w:pPr>
              <w:pStyle w:val="10"/>
              <w:widowControl w:val="0"/>
              <w:suppressLineNumbers/>
              <w:tabs>
                <w:tab w:val="left" w:pos="1134"/>
              </w:tabs>
              <w:ind w:left="1134" w:right="317" w:hanging="1134"/>
              <w:rPr>
                <w:b/>
                <w:szCs w:val="28"/>
              </w:rPr>
            </w:pPr>
            <w:r>
              <w:rPr>
                <w:b/>
                <w:szCs w:val="28"/>
              </w:rPr>
              <w:t>«___» __________ 20__ г.</w:t>
            </w:r>
          </w:p>
          <w:p w:rsidR="00A53761" w:rsidRDefault="002113BE">
            <w:pPr>
              <w:pStyle w:val="10"/>
              <w:widowControl w:val="0"/>
              <w:suppressLineNumbers/>
              <w:tabs>
                <w:tab w:val="left" w:pos="1134"/>
              </w:tabs>
              <w:ind w:left="1134" w:right="317" w:hanging="1134"/>
              <w:rPr>
                <w:b/>
                <w:szCs w:val="28"/>
              </w:rPr>
            </w:pPr>
            <w:r>
              <w:rPr>
                <w:b/>
                <w:szCs w:val="28"/>
              </w:rPr>
              <w:t>М.П.</w:t>
            </w:r>
          </w:p>
        </w:tc>
        <w:tc>
          <w:tcPr>
            <w:tcW w:w="5529" w:type="dxa"/>
          </w:tcPr>
          <w:p w:rsidR="00A53761" w:rsidRDefault="002113BE">
            <w:pPr>
              <w:pStyle w:val="10"/>
              <w:widowControl w:val="0"/>
              <w:suppressLineNumbers/>
              <w:tabs>
                <w:tab w:val="left" w:pos="1134"/>
              </w:tabs>
              <w:ind w:left="1134" w:right="317" w:hanging="1134"/>
              <w:rPr>
                <w:b/>
                <w:szCs w:val="28"/>
              </w:rPr>
            </w:pPr>
            <w:r>
              <w:rPr>
                <w:b/>
                <w:szCs w:val="28"/>
              </w:rPr>
              <w:t>ИСПОЛНИТЕЛЬ</w:t>
            </w:r>
          </w:p>
          <w:p w:rsidR="00A53761" w:rsidRDefault="002113BE">
            <w:pPr>
              <w:rPr>
                <w:b/>
                <w:sz w:val="28"/>
                <w:szCs w:val="28"/>
              </w:rPr>
            </w:pPr>
            <w:r>
              <w:rPr>
                <w:b/>
                <w:sz w:val="28"/>
                <w:szCs w:val="28"/>
              </w:rPr>
              <w:t>_______________________</w:t>
            </w:r>
          </w:p>
          <w:p w:rsidR="00A53761" w:rsidRDefault="00A53761">
            <w:pPr>
              <w:rPr>
                <w:sz w:val="28"/>
                <w:szCs w:val="28"/>
              </w:rPr>
            </w:pPr>
          </w:p>
          <w:p w:rsidR="00A53761" w:rsidRDefault="002113BE">
            <w:pPr>
              <w:pStyle w:val="10"/>
              <w:widowControl w:val="0"/>
              <w:suppressLineNumbers/>
              <w:tabs>
                <w:tab w:val="left" w:pos="1134"/>
              </w:tabs>
              <w:ind w:left="1134" w:right="317" w:hanging="1134"/>
              <w:rPr>
                <w:b/>
                <w:szCs w:val="28"/>
              </w:rPr>
            </w:pPr>
            <w:r>
              <w:rPr>
                <w:b/>
                <w:szCs w:val="28"/>
              </w:rPr>
              <w:t>______________/___________________/</w:t>
            </w:r>
          </w:p>
          <w:p w:rsidR="00A53761" w:rsidRDefault="002113BE">
            <w:pPr>
              <w:pStyle w:val="10"/>
              <w:widowControl w:val="0"/>
              <w:suppressLineNumbers/>
              <w:tabs>
                <w:tab w:val="left" w:pos="1134"/>
              </w:tabs>
              <w:ind w:left="1134" w:right="317" w:hanging="1134"/>
              <w:rPr>
                <w:b/>
                <w:szCs w:val="28"/>
              </w:rPr>
            </w:pPr>
            <w:r>
              <w:rPr>
                <w:b/>
                <w:szCs w:val="28"/>
              </w:rPr>
              <w:t>«___» __________ 20__ г.</w:t>
            </w:r>
          </w:p>
          <w:p w:rsidR="00A53761" w:rsidRDefault="002113BE">
            <w:pPr>
              <w:pStyle w:val="10"/>
              <w:widowControl w:val="0"/>
              <w:suppressLineNumbers/>
              <w:tabs>
                <w:tab w:val="left" w:pos="1134"/>
              </w:tabs>
              <w:ind w:left="1134" w:right="317" w:hanging="1134"/>
              <w:rPr>
                <w:b/>
                <w:szCs w:val="28"/>
              </w:rPr>
            </w:pPr>
            <w:r>
              <w:rPr>
                <w:b/>
                <w:szCs w:val="28"/>
              </w:rPr>
              <w:t>М.П.</w:t>
            </w:r>
          </w:p>
        </w:tc>
      </w:tr>
    </w:tbl>
    <w:p w:rsidR="00A53761" w:rsidRDefault="002113BE">
      <w:pPr>
        <w:tabs>
          <w:tab w:val="left" w:pos="1134"/>
        </w:tabs>
        <w:ind w:left="10490"/>
        <w:rPr>
          <w:sz w:val="28"/>
          <w:szCs w:val="28"/>
        </w:rPr>
      </w:pPr>
      <w:r>
        <w:rPr>
          <w:sz w:val="28"/>
          <w:szCs w:val="28"/>
        </w:rPr>
        <w:br w:type="page" w:clear="all"/>
      </w:r>
    </w:p>
    <w:p w:rsidR="00A53761" w:rsidRDefault="00A53761">
      <w:pPr>
        <w:tabs>
          <w:tab w:val="left" w:pos="1134"/>
        </w:tabs>
        <w:rPr>
          <w:sz w:val="28"/>
          <w:szCs w:val="28"/>
        </w:rPr>
        <w:sectPr w:rsidR="00A53761">
          <w:pgSz w:w="16838" w:h="11906" w:orient="landscape"/>
          <w:pgMar w:top="709" w:right="539" w:bottom="709" w:left="720" w:header="709" w:footer="265" w:gutter="0"/>
          <w:cols w:space="708"/>
          <w:docGrid w:linePitch="360"/>
        </w:sectPr>
      </w:pPr>
    </w:p>
    <w:p w:rsidR="00A53761" w:rsidRDefault="002113BE">
      <w:pPr>
        <w:pageBreakBefore/>
        <w:tabs>
          <w:tab w:val="left" w:pos="1134"/>
        </w:tabs>
        <w:ind w:left="5670"/>
        <w:rPr>
          <w:sz w:val="24"/>
          <w:szCs w:val="28"/>
        </w:rPr>
      </w:pPr>
      <w:r>
        <w:rPr>
          <w:sz w:val="24"/>
          <w:szCs w:val="28"/>
        </w:rPr>
        <w:lastRenderedPageBreak/>
        <w:t>Приложение № 3</w:t>
      </w:r>
    </w:p>
    <w:p w:rsidR="00A53761" w:rsidRDefault="002113BE">
      <w:pPr>
        <w:tabs>
          <w:tab w:val="left" w:pos="1134"/>
        </w:tabs>
        <w:ind w:left="5670"/>
        <w:rPr>
          <w:sz w:val="24"/>
          <w:szCs w:val="28"/>
        </w:rPr>
      </w:pPr>
      <w:r>
        <w:rPr>
          <w:sz w:val="24"/>
          <w:szCs w:val="28"/>
        </w:rPr>
        <w:t xml:space="preserve">к Договору оказания охранных услуг </w:t>
      </w:r>
    </w:p>
    <w:p w:rsidR="00A53761" w:rsidRDefault="002113BE">
      <w:pPr>
        <w:tabs>
          <w:tab w:val="left" w:pos="1134"/>
        </w:tabs>
        <w:ind w:left="5670"/>
        <w:rPr>
          <w:sz w:val="24"/>
          <w:szCs w:val="28"/>
        </w:rPr>
      </w:pPr>
      <w:r>
        <w:rPr>
          <w:sz w:val="24"/>
          <w:szCs w:val="28"/>
        </w:rPr>
        <w:t xml:space="preserve">от «___»__________20__г </w:t>
      </w:r>
    </w:p>
    <w:p w:rsidR="00A53761" w:rsidRDefault="002113BE">
      <w:pPr>
        <w:tabs>
          <w:tab w:val="left" w:pos="1134"/>
        </w:tabs>
        <w:ind w:left="5670"/>
        <w:rPr>
          <w:sz w:val="24"/>
          <w:szCs w:val="28"/>
        </w:rPr>
      </w:pPr>
      <w:r>
        <w:rPr>
          <w:sz w:val="24"/>
          <w:szCs w:val="28"/>
        </w:rPr>
        <w:t xml:space="preserve">№ ______________ </w:t>
      </w:r>
    </w:p>
    <w:p w:rsidR="00A53761" w:rsidRDefault="00A53761">
      <w:pPr>
        <w:pStyle w:val="2"/>
        <w:keepNext w:val="0"/>
        <w:widowControl w:val="0"/>
        <w:tabs>
          <w:tab w:val="left" w:pos="0"/>
        </w:tabs>
        <w:spacing w:before="0" w:after="0"/>
        <w:jc w:val="center"/>
        <w:rPr>
          <w:rFonts w:ascii="Times New Roman" w:hAnsi="Times New Roman"/>
        </w:rPr>
      </w:pPr>
    </w:p>
    <w:p w:rsidR="00A53761" w:rsidRDefault="00A53761">
      <w:pPr>
        <w:rPr>
          <w:sz w:val="28"/>
          <w:szCs w:val="28"/>
        </w:rPr>
      </w:pPr>
    </w:p>
    <w:p w:rsidR="00A53761" w:rsidRDefault="002113BE">
      <w:pPr>
        <w:pStyle w:val="2"/>
        <w:keepNext w:val="0"/>
        <w:widowControl w:val="0"/>
        <w:tabs>
          <w:tab w:val="left" w:pos="0"/>
        </w:tabs>
        <w:spacing w:before="0" w:after="0"/>
        <w:jc w:val="center"/>
        <w:rPr>
          <w:rFonts w:ascii="Times New Roman" w:hAnsi="Times New Roman"/>
        </w:rPr>
      </w:pPr>
      <w:r>
        <w:rPr>
          <w:rFonts w:ascii="Times New Roman" w:hAnsi="Times New Roman"/>
        </w:rPr>
        <w:t>Согласие на обработку персональных данных</w:t>
      </w:r>
      <w:r>
        <w:rPr>
          <w:rStyle w:val="affc"/>
          <w:b w:val="0"/>
          <w:i w:val="0"/>
        </w:rPr>
        <w:footnoteReference w:id="5"/>
      </w:r>
      <w:r>
        <w:rPr>
          <w:rFonts w:ascii="Times New Roman" w:hAnsi="Times New Roman"/>
        </w:rPr>
        <w:t xml:space="preserve"> </w:t>
      </w:r>
    </w:p>
    <w:p w:rsidR="00A53761" w:rsidRDefault="002113BE">
      <w:pPr>
        <w:jc w:val="both"/>
        <w:rPr>
          <w:bCs/>
          <w:sz w:val="28"/>
          <w:szCs w:val="28"/>
        </w:rPr>
      </w:pPr>
      <w:r>
        <w:rPr>
          <w:bCs/>
          <w:sz w:val="28"/>
          <w:szCs w:val="28"/>
        </w:rPr>
        <w:t xml:space="preserve">                                       </w:t>
      </w: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p w:rsidR="00A53761" w:rsidRDefault="002113BE">
      <w:pPr>
        <w:tabs>
          <w:tab w:val="left" w:pos="1134"/>
        </w:tabs>
        <w:jc w:val="center"/>
        <w:rPr>
          <w:bCs/>
          <w:sz w:val="28"/>
          <w:szCs w:val="28"/>
        </w:rPr>
      </w:pPr>
      <w:r>
        <w:rPr>
          <w:bCs/>
          <w:sz w:val="28"/>
          <w:szCs w:val="28"/>
        </w:rPr>
        <w:t>ФОРМА СОГЛАСОВАНА:</w:t>
      </w:r>
    </w:p>
    <w:p w:rsidR="00A53761" w:rsidRDefault="00A53761">
      <w:pPr>
        <w:jc w:val="both"/>
        <w:rPr>
          <w:sz w:val="28"/>
          <w:szCs w:val="28"/>
        </w:rPr>
      </w:pPr>
    </w:p>
    <w:p w:rsidR="00A53761" w:rsidRDefault="00A53761">
      <w:pPr>
        <w:jc w:val="both"/>
        <w:rPr>
          <w:sz w:val="28"/>
          <w:szCs w:val="28"/>
        </w:rPr>
      </w:pPr>
    </w:p>
    <w:p w:rsidR="00A53761" w:rsidRDefault="00A53761">
      <w:pPr>
        <w:jc w:val="both"/>
        <w:rPr>
          <w:sz w:val="28"/>
          <w:szCs w:val="28"/>
        </w:rPr>
      </w:pPr>
    </w:p>
    <w:tbl>
      <w:tblPr>
        <w:tblW w:w="0" w:type="auto"/>
        <w:tblLayout w:type="fixed"/>
        <w:tblLook w:val="01E0" w:firstRow="1" w:lastRow="1" w:firstColumn="1" w:lastColumn="1" w:noHBand="0" w:noVBand="0"/>
      </w:tblPr>
      <w:tblGrid>
        <w:gridCol w:w="5148"/>
        <w:gridCol w:w="4741"/>
      </w:tblGrid>
      <w:tr w:rsidR="00A53761">
        <w:tc>
          <w:tcPr>
            <w:tcW w:w="5148" w:type="dxa"/>
          </w:tcPr>
          <w:p w:rsidR="00A53761" w:rsidRDefault="002113BE">
            <w:pPr>
              <w:pStyle w:val="10"/>
              <w:widowControl w:val="0"/>
              <w:suppressLineNumbers/>
              <w:tabs>
                <w:tab w:val="left" w:pos="1134"/>
              </w:tabs>
              <w:ind w:right="317"/>
              <w:rPr>
                <w:b/>
                <w:szCs w:val="28"/>
              </w:rPr>
            </w:pPr>
            <w:r>
              <w:rPr>
                <w:b/>
                <w:szCs w:val="28"/>
              </w:rPr>
              <w:t>ЗАКАЗЧИК</w:t>
            </w:r>
          </w:p>
          <w:p w:rsidR="00A53761" w:rsidRDefault="002113BE">
            <w:pPr>
              <w:rPr>
                <w:b/>
                <w:sz w:val="28"/>
                <w:szCs w:val="28"/>
              </w:rPr>
            </w:pPr>
            <w:r>
              <w:rPr>
                <w:b/>
                <w:sz w:val="28"/>
                <w:szCs w:val="28"/>
              </w:rPr>
              <w:t>___________________________</w:t>
            </w:r>
          </w:p>
          <w:p w:rsidR="00A53761" w:rsidRDefault="00A53761">
            <w:pPr>
              <w:rPr>
                <w:sz w:val="28"/>
                <w:szCs w:val="28"/>
              </w:rPr>
            </w:pPr>
          </w:p>
          <w:p w:rsidR="00A53761" w:rsidRDefault="002113BE">
            <w:pPr>
              <w:pStyle w:val="10"/>
              <w:keepLines/>
              <w:widowControl w:val="0"/>
              <w:suppressLineNumbers/>
              <w:tabs>
                <w:tab w:val="left" w:pos="1134"/>
              </w:tabs>
              <w:ind w:right="317"/>
              <w:rPr>
                <w:b/>
                <w:szCs w:val="28"/>
              </w:rPr>
            </w:pPr>
            <w:r>
              <w:rPr>
                <w:b/>
                <w:szCs w:val="28"/>
              </w:rPr>
              <w:t xml:space="preserve">______________/ФИО/ </w:t>
            </w:r>
          </w:p>
          <w:p w:rsidR="00A53761" w:rsidRDefault="002113BE">
            <w:pPr>
              <w:pStyle w:val="10"/>
              <w:keepLines/>
              <w:widowControl w:val="0"/>
              <w:suppressLineNumbers/>
              <w:tabs>
                <w:tab w:val="left" w:pos="1134"/>
              </w:tabs>
              <w:ind w:right="317"/>
              <w:rPr>
                <w:b/>
                <w:szCs w:val="28"/>
              </w:rPr>
            </w:pPr>
            <w:r>
              <w:rPr>
                <w:b/>
                <w:szCs w:val="28"/>
              </w:rPr>
              <w:t>«___» _________ 20__ г.</w:t>
            </w:r>
          </w:p>
          <w:p w:rsidR="00A53761" w:rsidRDefault="002113BE">
            <w:pPr>
              <w:pStyle w:val="10"/>
              <w:widowControl w:val="0"/>
              <w:suppressLineNumbers/>
              <w:tabs>
                <w:tab w:val="left" w:pos="1134"/>
              </w:tabs>
              <w:ind w:right="317"/>
              <w:rPr>
                <w:b/>
                <w:szCs w:val="28"/>
              </w:rPr>
            </w:pPr>
            <w:r>
              <w:rPr>
                <w:b/>
                <w:szCs w:val="28"/>
              </w:rPr>
              <w:t>М.П.</w:t>
            </w:r>
          </w:p>
        </w:tc>
        <w:tc>
          <w:tcPr>
            <w:tcW w:w="4741" w:type="dxa"/>
          </w:tcPr>
          <w:p w:rsidR="00A53761" w:rsidRDefault="002113BE">
            <w:pPr>
              <w:pStyle w:val="10"/>
              <w:widowControl w:val="0"/>
              <w:suppressLineNumbers/>
              <w:tabs>
                <w:tab w:val="left" w:pos="1134"/>
              </w:tabs>
              <w:ind w:right="317"/>
              <w:rPr>
                <w:b/>
                <w:szCs w:val="28"/>
              </w:rPr>
            </w:pPr>
            <w:r>
              <w:rPr>
                <w:b/>
                <w:szCs w:val="28"/>
              </w:rPr>
              <w:t>ИСПОЛНИТЕЛЬ</w:t>
            </w:r>
          </w:p>
          <w:p w:rsidR="00A53761" w:rsidRDefault="002113BE">
            <w:pPr>
              <w:pStyle w:val="10"/>
              <w:keepLines/>
              <w:widowControl w:val="0"/>
              <w:suppressLineNumbers/>
              <w:tabs>
                <w:tab w:val="left" w:pos="1134"/>
              </w:tabs>
              <w:ind w:right="317"/>
              <w:rPr>
                <w:b/>
                <w:szCs w:val="28"/>
              </w:rPr>
            </w:pPr>
            <w:r>
              <w:rPr>
                <w:b/>
                <w:szCs w:val="28"/>
              </w:rPr>
              <w:t>___________________</w:t>
            </w:r>
          </w:p>
          <w:p w:rsidR="00A53761" w:rsidRDefault="00A53761">
            <w:pPr>
              <w:rPr>
                <w:sz w:val="28"/>
                <w:szCs w:val="28"/>
              </w:rPr>
            </w:pPr>
          </w:p>
          <w:p w:rsidR="00A53761" w:rsidRDefault="002113BE">
            <w:pPr>
              <w:pStyle w:val="10"/>
              <w:keepLines/>
              <w:widowControl w:val="0"/>
              <w:suppressLineNumbers/>
              <w:tabs>
                <w:tab w:val="left" w:pos="1134"/>
              </w:tabs>
              <w:ind w:right="317"/>
              <w:rPr>
                <w:b/>
                <w:szCs w:val="28"/>
              </w:rPr>
            </w:pPr>
            <w:r>
              <w:rPr>
                <w:b/>
                <w:szCs w:val="28"/>
              </w:rPr>
              <w:t>______________/ФИО/</w:t>
            </w:r>
          </w:p>
          <w:p w:rsidR="00A53761" w:rsidRDefault="002113BE">
            <w:pPr>
              <w:pStyle w:val="10"/>
              <w:keepLines/>
              <w:widowControl w:val="0"/>
              <w:suppressLineNumbers/>
              <w:tabs>
                <w:tab w:val="left" w:pos="1134"/>
              </w:tabs>
              <w:ind w:right="317"/>
              <w:rPr>
                <w:b/>
                <w:szCs w:val="28"/>
              </w:rPr>
            </w:pPr>
            <w:r>
              <w:rPr>
                <w:b/>
                <w:szCs w:val="28"/>
              </w:rPr>
              <w:t>«___» _________ 20__ г.</w:t>
            </w:r>
          </w:p>
          <w:p w:rsidR="00A53761" w:rsidRDefault="002113BE">
            <w:pPr>
              <w:pStyle w:val="10"/>
              <w:widowControl w:val="0"/>
              <w:suppressLineNumbers/>
              <w:tabs>
                <w:tab w:val="left" w:pos="1134"/>
              </w:tabs>
              <w:ind w:right="317"/>
              <w:rPr>
                <w:b/>
                <w:szCs w:val="28"/>
              </w:rPr>
            </w:pPr>
            <w:r>
              <w:rPr>
                <w:b/>
                <w:szCs w:val="28"/>
              </w:rPr>
              <w:t>М.П.</w:t>
            </w:r>
          </w:p>
        </w:tc>
      </w:tr>
    </w:tbl>
    <w:p w:rsidR="00A53761" w:rsidRDefault="00A53761">
      <w:pPr>
        <w:jc w:val="both"/>
        <w:rPr>
          <w:sz w:val="28"/>
          <w:szCs w:val="28"/>
        </w:rPr>
      </w:pPr>
    </w:p>
    <w:sectPr w:rsidR="00A53761">
      <w:footerReference w:type="default" r:id="rId11"/>
      <w:pgSz w:w="11907" w:h="16840"/>
      <w:pgMar w:top="1418" w:right="709" w:bottom="1134" w:left="1701" w:header="709" w:footer="709"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4A1C" w:rsidRDefault="00E54A1C">
      <w:r>
        <w:separator/>
      </w:r>
    </w:p>
  </w:endnote>
  <w:endnote w:type="continuationSeparator" w:id="0">
    <w:p w:rsidR="00E54A1C" w:rsidRDefault="00E54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ヒラギノ角ゴ Pro W3">
    <w:altName w:val="Times New Roman"/>
    <w:charset w:val="00"/>
    <w:family w:val="roman"/>
    <w:pitch w:val="default"/>
  </w:font>
  <w:font w:name="Calibri Light">
    <w:panose1 w:val="020F03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761" w:rsidRDefault="00A53761">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3761" w:rsidRDefault="00A53761">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4A1C" w:rsidRDefault="00E54A1C">
      <w:r>
        <w:separator/>
      </w:r>
    </w:p>
  </w:footnote>
  <w:footnote w:type="continuationSeparator" w:id="0">
    <w:p w:rsidR="00E54A1C" w:rsidRDefault="00E54A1C">
      <w:r>
        <w:continuationSeparator/>
      </w:r>
    </w:p>
  </w:footnote>
  <w:footnote w:id="1">
    <w:p w:rsidR="00A53761" w:rsidRDefault="002113BE">
      <w:pPr>
        <w:pStyle w:val="affa"/>
        <w:jc w:val="both"/>
        <w:rPr>
          <w:rFonts w:ascii="Times New Roman" w:hAnsi="Times New Roman"/>
        </w:rPr>
      </w:pPr>
      <w:r>
        <w:rPr>
          <w:rStyle w:val="affc"/>
          <w:rFonts w:ascii="Times New Roman" w:hAnsi="Times New Roman"/>
        </w:rPr>
        <w:footnoteRef/>
      </w:r>
      <w:r>
        <w:rPr>
          <w:rFonts w:ascii="Times New Roman" w:hAnsi="Times New Roman"/>
        </w:rPr>
        <w:t xml:space="preserve"> Размер неустойки может быть изменен Заказчиком.</w:t>
      </w:r>
    </w:p>
  </w:footnote>
  <w:footnote w:id="2">
    <w:p w:rsidR="00A53761" w:rsidRDefault="002113BE">
      <w:pPr>
        <w:pStyle w:val="affa"/>
        <w:jc w:val="both"/>
        <w:rPr>
          <w:rFonts w:ascii="Times New Roman" w:hAnsi="Times New Roman"/>
          <w:i/>
        </w:rPr>
      </w:pPr>
      <w:r>
        <w:rPr>
          <w:rFonts w:ascii="Times New Roman" w:hAnsi="Times New Roman"/>
          <w:i/>
          <w:vertAlign w:val="superscript"/>
        </w:rPr>
        <w:footnoteRef/>
      </w:r>
      <w:r>
        <w:rPr>
          <w:rFonts w:ascii="Times New Roman" w:hAnsi="Times New Roman"/>
          <w:i/>
        </w:rPr>
        <w:t xml:space="preserve"> Пункт приводится в случае, если Исполнитель является плательщиком НДС.</w:t>
      </w:r>
    </w:p>
  </w:footnote>
  <w:footnote w:id="3">
    <w:p w:rsidR="00A53761" w:rsidRDefault="002113BE">
      <w:pPr>
        <w:pStyle w:val="affa"/>
        <w:rPr>
          <w:rFonts w:ascii="Times New Roman" w:hAnsi="Times New Roman"/>
        </w:rPr>
      </w:pPr>
      <w:r>
        <w:footnoteRef/>
      </w:r>
      <w:r>
        <w:rPr>
          <w:rFonts w:ascii="Times New Roman" w:hAnsi="Times New Roman"/>
        </w:rPr>
        <w:t xml:space="preserve"> По форме СО 6.1461 «Согласие на обработку персональных данных участника закупочной процедуры».</w:t>
      </w:r>
    </w:p>
  </w:footnote>
  <w:footnote w:id="4">
    <w:p w:rsidR="00A53761" w:rsidRDefault="002113BE">
      <w:pPr>
        <w:pStyle w:val="affa"/>
        <w:jc w:val="both"/>
        <w:rPr>
          <w:rFonts w:ascii="Times New Roman" w:hAnsi="Times New Roman"/>
        </w:rPr>
      </w:pPr>
      <w:r>
        <w:rPr>
          <w:rStyle w:val="affc"/>
          <w:rFonts w:ascii="Times New Roman" w:hAnsi="Times New Roman"/>
        </w:rPr>
        <w:footnoteRef/>
      </w:r>
      <w:r>
        <w:rPr>
          <w:rFonts w:ascii="Times New Roman" w:hAnsi="Times New Roman"/>
        </w:rPr>
        <w:t xml:space="preserve"> Акт предоставляется по форме, утвержденной локальным актом Исполнителя.</w:t>
      </w:r>
    </w:p>
  </w:footnote>
  <w:footnote w:id="5">
    <w:p w:rsidR="00A53761" w:rsidRDefault="002113BE">
      <w:pPr>
        <w:pStyle w:val="affa"/>
        <w:jc w:val="both"/>
        <w:rPr>
          <w:rFonts w:ascii="Times New Roman" w:hAnsi="Times New Roman"/>
        </w:rPr>
      </w:pPr>
      <w:r>
        <w:rPr>
          <w:rStyle w:val="affc"/>
          <w:rFonts w:ascii="Times New Roman" w:hAnsi="Times New Roman"/>
        </w:rPr>
        <w:footnoteRef/>
      </w:r>
      <w:r>
        <w:rPr>
          <w:rFonts w:ascii="Times New Roman" w:hAnsi="Times New Roman"/>
        </w:rPr>
        <w:t xml:space="preserve"> Приводится по форме, утвержденной ОРД Заказчика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3384A"/>
    <w:multiLevelType w:val="multilevel"/>
    <w:tmpl w:val="2F345A6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957"/>
        </w:tabs>
        <w:ind w:left="957" w:hanging="390"/>
      </w:pPr>
      <w:rPr>
        <w:rFonts w:hint="default"/>
        <w:i w:val="0"/>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
    <w:nsid w:val="07487A19"/>
    <w:multiLevelType w:val="hybridMultilevel"/>
    <w:tmpl w:val="BF98BBDC"/>
    <w:lvl w:ilvl="0" w:tplc="599E5FD2">
      <w:start w:val="1"/>
      <w:numFmt w:val="bullet"/>
      <w:lvlText w:val="–"/>
      <w:lvlJc w:val="left"/>
      <w:pPr>
        <w:ind w:left="1287" w:hanging="360"/>
      </w:pPr>
      <w:rPr>
        <w:rFonts w:ascii="Times New Roman" w:hAnsi="Times New Roman" w:cs="Times New Roman" w:hint="default"/>
      </w:rPr>
    </w:lvl>
    <w:lvl w:ilvl="1" w:tplc="93DCDEEA">
      <w:start w:val="1"/>
      <w:numFmt w:val="bullet"/>
      <w:lvlText w:val="o"/>
      <w:lvlJc w:val="left"/>
      <w:pPr>
        <w:ind w:left="2007" w:hanging="360"/>
      </w:pPr>
      <w:rPr>
        <w:rFonts w:ascii="Courier New" w:hAnsi="Courier New" w:cs="Courier New" w:hint="default"/>
      </w:rPr>
    </w:lvl>
    <w:lvl w:ilvl="2" w:tplc="6A34AFE0">
      <w:start w:val="1"/>
      <w:numFmt w:val="bullet"/>
      <w:lvlText w:val=""/>
      <w:lvlJc w:val="left"/>
      <w:pPr>
        <w:ind w:left="2727" w:hanging="360"/>
      </w:pPr>
      <w:rPr>
        <w:rFonts w:ascii="Wingdings" w:hAnsi="Wingdings" w:hint="default"/>
      </w:rPr>
    </w:lvl>
    <w:lvl w:ilvl="3" w:tplc="9B00EA3A">
      <w:start w:val="1"/>
      <w:numFmt w:val="bullet"/>
      <w:lvlText w:val=""/>
      <w:lvlJc w:val="left"/>
      <w:pPr>
        <w:ind w:left="3447" w:hanging="360"/>
      </w:pPr>
      <w:rPr>
        <w:rFonts w:ascii="Symbol" w:hAnsi="Symbol" w:hint="default"/>
      </w:rPr>
    </w:lvl>
    <w:lvl w:ilvl="4" w:tplc="3368724C">
      <w:start w:val="1"/>
      <w:numFmt w:val="bullet"/>
      <w:lvlText w:val="o"/>
      <w:lvlJc w:val="left"/>
      <w:pPr>
        <w:ind w:left="4167" w:hanging="360"/>
      </w:pPr>
      <w:rPr>
        <w:rFonts w:ascii="Courier New" w:hAnsi="Courier New" w:cs="Courier New" w:hint="default"/>
      </w:rPr>
    </w:lvl>
    <w:lvl w:ilvl="5" w:tplc="46BCED62">
      <w:start w:val="1"/>
      <w:numFmt w:val="bullet"/>
      <w:lvlText w:val=""/>
      <w:lvlJc w:val="left"/>
      <w:pPr>
        <w:ind w:left="4887" w:hanging="360"/>
      </w:pPr>
      <w:rPr>
        <w:rFonts w:ascii="Wingdings" w:hAnsi="Wingdings" w:hint="default"/>
      </w:rPr>
    </w:lvl>
    <w:lvl w:ilvl="6" w:tplc="86A29376">
      <w:start w:val="1"/>
      <w:numFmt w:val="bullet"/>
      <w:lvlText w:val=""/>
      <w:lvlJc w:val="left"/>
      <w:pPr>
        <w:ind w:left="5607" w:hanging="360"/>
      </w:pPr>
      <w:rPr>
        <w:rFonts w:ascii="Symbol" w:hAnsi="Symbol" w:hint="default"/>
      </w:rPr>
    </w:lvl>
    <w:lvl w:ilvl="7" w:tplc="C270DD2A">
      <w:start w:val="1"/>
      <w:numFmt w:val="bullet"/>
      <w:lvlText w:val="o"/>
      <w:lvlJc w:val="left"/>
      <w:pPr>
        <w:ind w:left="6327" w:hanging="360"/>
      </w:pPr>
      <w:rPr>
        <w:rFonts w:ascii="Courier New" w:hAnsi="Courier New" w:cs="Courier New" w:hint="default"/>
      </w:rPr>
    </w:lvl>
    <w:lvl w:ilvl="8" w:tplc="1610EC26">
      <w:start w:val="1"/>
      <w:numFmt w:val="bullet"/>
      <w:lvlText w:val=""/>
      <w:lvlJc w:val="left"/>
      <w:pPr>
        <w:ind w:left="7047" w:hanging="360"/>
      </w:pPr>
      <w:rPr>
        <w:rFonts w:ascii="Wingdings" w:hAnsi="Wingdings" w:hint="default"/>
      </w:rPr>
    </w:lvl>
  </w:abstractNum>
  <w:abstractNum w:abstractNumId="2">
    <w:nsid w:val="0EF9137C"/>
    <w:multiLevelType w:val="hybridMultilevel"/>
    <w:tmpl w:val="6BC8732C"/>
    <w:lvl w:ilvl="0" w:tplc="C012122C">
      <w:start w:val="1"/>
      <w:numFmt w:val="decimal"/>
      <w:lvlText w:val="%1."/>
      <w:lvlJc w:val="left"/>
      <w:pPr>
        <w:ind w:left="840" w:hanging="360"/>
      </w:pPr>
      <w:rPr>
        <w:rFonts w:hint="default"/>
      </w:rPr>
    </w:lvl>
    <w:lvl w:ilvl="1" w:tplc="966C3704">
      <w:start w:val="1"/>
      <w:numFmt w:val="lowerLetter"/>
      <w:lvlText w:val="%2."/>
      <w:lvlJc w:val="left"/>
      <w:pPr>
        <w:ind w:left="1560" w:hanging="360"/>
      </w:pPr>
    </w:lvl>
    <w:lvl w:ilvl="2" w:tplc="0526E1DC">
      <w:start w:val="1"/>
      <w:numFmt w:val="lowerRoman"/>
      <w:lvlText w:val="%3."/>
      <w:lvlJc w:val="right"/>
      <w:pPr>
        <w:ind w:left="2280" w:hanging="180"/>
      </w:pPr>
    </w:lvl>
    <w:lvl w:ilvl="3" w:tplc="4920CFDE">
      <w:start w:val="1"/>
      <w:numFmt w:val="decimal"/>
      <w:lvlText w:val="%4."/>
      <w:lvlJc w:val="left"/>
      <w:pPr>
        <w:ind w:left="3000" w:hanging="360"/>
      </w:pPr>
    </w:lvl>
    <w:lvl w:ilvl="4" w:tplc="2FB0C962">
      <w:start w:val="1"/>
      <w:numFmt w:val="lowerLetter"/>
      <w:lvlText w:val="%5."/>
      <w:lvlJc w:val="left"/>
      <w:pPr>
        <w:ind w:left="3720" w:hanging="360"/>
      </w:pPr>
    </w:lvl>
    <w:lvl w:ilvl="5" w:tplc="4B102D5A">
      <w:start w:val="1"/>
      <w:numFmt w:val="lowerRoman"/>
      <w:lvlText w:val="%6."/>
      <w:lvlJc w:val="right"/>
      <w:pPr>
        <w:ind w:left="4440" w:hanging="180"/>
      </w:pPr>
    </w:lvl>
    <w:lvl w:ilvl="6" w:tplc="1BB08F72">
      <w:start w:val="1"/>
      <w:numFmt w:val="decimal"/>
      <w:lvlText w:val="%7."/>
      <w:lvlJc w:val="left"/>
      <w:pPr>
        <w:ind w:left="5160" w:hanging="360"/>
      </w:pPr>
    </w:lvl>
    <w:lvl w:ilvl="7" w:tplc="6D442E7E">
      <w:start w:val="1"/>
      <w:numFmt w:val="lowerLetter"/>
      <w:lvlText w:val="%8."/>
      <w:lvlJc w:val="left"/>
      <w:pPr>
        <w:ind w:left="5880" w:hanging="360"/>
      </w:pPr>
    </w:lvl>
    <w:lvl w:ilvl="8" w:tplc="FA7C14EC">
      <w:start w:val="1"/>
      <w:numFmt w:val="lowerRoman"/>
      <w:lvlText w:val="%9."/>
      <w:lvlJc w:val="right"/>
      <w:pPr>
        <w:ind w:left="6600" w:hanging="180"/>
      </w:pPr>
    </w:lvl>
  </w:abstractNum>
  <w:abstractNum w:abstractNumId="3">
    <w:nsid w:val="14EB3906"/>
    <w:multiLevelType w:val="multilevel"/>
    <w:tmpl w:val="67BE4812"/>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D5F6B7E"/>
    <w:multiLevelType w:val="hybridMultilevel"/>
    <w:tmpl w:val="07967D28"/>
    <w:lvl w:ilvl="0" w:tplc="FDD6C24A">
      <w:start w:val="1"/>
      <w:numFmt w:val="decimal"/>
      <w:lvlText w:val="%1."/>
      <w:lvlJc w:val="left"/>
      <w:pPr>
        <w:ind w:left="720" w:hanging="360"/>
      </w:pPr>
      <w:rPr>
        <w:rFonts w:hint="default"/>
        <w:sz w:val="24"/>
      </w:rPr>
    </w:lvl>
    <w:lvl w:ilvl="1" w:tplc="18469FAC">
      <w:start w:val="1"/>
      <w:numFmt w:val="lowerLetter"/>
      <w:lvlText w:val="%2."/>
      <w:lvlJc w:val="left"/>
      <w:pPr>
        <w:ind w:left="1440" w:hanging="360"/>
      </w:pPr>
    </w:lvl>
    <w:lvl w:ilvl="2" w:tplc="F5F2C598">
      <w:start w:val="1"/>
      <w:numFmt w:val="lowerRoman"/>
      <w:lvlText w:val="%3."/>
      <w:lvlJc w:val="right"/>
      <w:pPr>
        <w:ind w:left="2160" w:hanging="180"/>
      </w:pPr>
    </w:lvl>
    <w:lvl w:ilvl="3" w:tplc="FE4C48AA">
      <w:start w:val="1"/>
      <w:numFmt w:val="decimal"/>
      <w:lvlText w:val="%4."/>
      <w:lvlJc w:val="left"/>
      <w:pPr>
        <w:ind w:left="2880" w:hanging="360"/>
      </w:pPr>
    </w:lvl>
    <w:lvl w:ilvl="4" w:tplc="2940F658">
      <w:start w:val="1"/>
      <w:numFmt w:val="lowerLetter"/>
      <w:lvlText w:val="%5."/>
      <w:lvlJc w:val="left"/>
      <w:pPr>
        <w:ind w:left="3600" w:hanging="360"/>
      </w:pPr>
    </w:lvl>
    <w:lvl w:ilvl="5" w:tplc="43BABB9A">
      <w:start w:val="1"/>
      <w:numFmt w:val="lowerRoman"/>
      <w:lvlText w:val="%6."/>
      <w:lvlJc w:val="right"/>
      <w:pPr>
        <w:ind w:left="4320" w:hanging="180"/>
      </w:pPr>
    </w:lvl>
    <w:lvl w:ilvl="6" w:tplc="78443546">
      <w:start w:val="1"/>
      <w:numFmt w:val="decimal"/>
      <w:lvlText w:val="%7."/>
      <w:lvlJc w:val="left"/>
      <w:pPr>
        <w:ind w:left="5040" w:hanging="360"/>
      </w:pPr>
    </w:lvl>
    <w:lvl w:ilvl="7" w:tplc="1B88BA98">
      <w:start w:val="1"/>
      <w:numFmt w:val="lowerLetter"/>
      <w:lvlText w:val="%8."/>
      <w:lvlJc w:val="left"/>
      <w:pPr>
        <w:ind w:left="5760" w:hanging="360"/>
      </w:pPr>
    </w:lvl>
    <w:lvl w:ilvl="8" w:tplc="E9A876D6">
      <w:start w:val="1"/>
      <w:numFmt w:val="lowerRoman"/>
      <w:lvlText w:val="%9."/>
      <w:lvlJc w:val="right"/>
      <w:pPr>
        <w:ind w:left="6480" w:hanging="180"/>
      </w:pPr>
    </w:lvl>
  </w:abstractNum>
  <w:abstractNum w:abstractNumId="5">
    <w:nsid w:val="2EEA79EA"/>
    <w:multiLevelType w:val="multilevel"/>
    <w:tmpl w:val="47749720"/>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6">
    <w:nsid w:val="32216B07"/>
    <w:multiLevelType w:val="multilevel"/>
    <w:tmpl w:val="1EE6B37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36EE76CE"/>
    <w:multiLevelType w:val="hybridMultilevel"/>
    <w:tmpl w:val="0C6AB4E4"/>
    <w:lvl w:ilvl="0" w:tplc="0D086ED4">
      <w:start w:val="1"/>
      <w:numFmt w:val="decimal"/>
      <w:lvlText w:val="%1."/>
      <w:lvlJc w:val="left"/>
      <w:pPr>
        <w:ind w:left="1065" w:hanging="360"/>
      </w:pPr>
      <w:rPr>
        <w:rFonts w:hint="default"/>
      </w:rPr>
    </w:lvl>
    <w:lvl w:ilvl="1" w:tplc="2E68BD1C">
      <w:start w:val="1"/>
      <w:numFmt w:val="lowerLetter"/>
      <w:lvlText w:val="%2."/>
      <w:lvlJc w:val="left"/>
      <w:pPr>
        <w:ind w:left="1785" w:hanging="360"/>
      </w:pPr>
    </w:lvl>
    <w:lvl w:ilvl="2" w:tplc="95649630">
      <w:start w:val="1"/>
      <w:numFmt w:val="lowerRoman"/>
      <w:lvlText w:val="%3."/>
      <w:lvlJc w:val="right"/>
      <w:pPr>
        <w:ind w:left="2505" w:hanging="180"/>
      </w:pPr>
    </w:lvl>
    <w:lvl w:ilvl="3" w:tplc="532EA2F6">
      <w:start w:val="1"/>
      <w:numFmt w:val="decimal"/>
      <w:lvlText w:val="%4."/>
      <w:lvlJc w:val="left"/>
      <w:pPr>
        <w:ind w:left="3225" w:hanging="360"/>
      </w:pPr>
    </w:lvl>
    <w:lvl w:ilvl="4" w:tplc="48507384">
      <w:start w:val="1"/>
      <w:numFmt w:val="lowerLetter"/>
      <w:lvlText w:val="%5."/>
      <w:lvlJc w:val="left"/>
      <w:pPr>
        <w:ind w:left="3945" w:hanging="360"/>
      </w:pPr>
    </w:lvl>
    <w:lvl w:ilvl="5" w:tplc="2A0C775C">
      <w:start w:val="1"/>
      <w:numFmt w:val="lowerRoman"/>
      <w:lvlText w:val="%6."/>
      <w:lvlJc w:val="right"/>
      <w:pPr>
        <w:ind w:left="4665" w:hanging="180"/>
      </w:pPr>
    </w:lvl>
    <w:lvl w:ilvl="6" w:tplc="A606D0B2">
      <w:start w:val="1"/>
      <w:numFmt w:val="decimal"/>
      <w:lvlText w:val="%7."/>
      <w:lvlJc w:val="left"/>
      <w:pPr>
        <w:ind w:left="5385" w:hanging="360"/>
      </w:pPr>
    </w:lvl>
    <w:lvl w:ilvl="7" w:tplc="D1C4DAC4">
      <w:start w:val="1"/>
      <w:numFmt w:val="lowerLetter"/>
      <w:lvlText w:val="%8."/>
      <w:lvlJc w:val="left"/>
      <w:pPr>
        <w:ind w:left="6105" w:hanging="360"/>
      </w:pPr>
    </w:lvl>
    <w:lvl w:ilvl="8" w:tplc="0BF4CF38">
      <w:start w:val="1"/>
      <w:numFmt w:val="lowerRoman"/>
      <w:lvlText w:val="%9."/>
      <w:lvlJc w:val="right"/>
      <w:pPr>
        <w:ind w:left="6825" w:hanging="180"/>
      </w:pPr>
    </w:lvl>
  </w:abstractNum>
  <w:abstractNum w:abstractNumId="8">
    <w:nsid w:val="3BA61A1C"/>
    <w:multiLevelType w:val="hybridMultilevel"/>
    <w:tmpl w:val="AA88990C"/>
    <w:lvl w:ilvl="0" w:tplc="0BD431C0">
      <w:start w:val="1"/>
      <w:numFmt w:val="bullet"/>
      <w:lvlText w:val="*"/>
      <w:lvlJc w:val="left"/>
      <w:pPr>
        <w:ind w:left="0" w:firstLine="0"/>
      </w:pPr>
    </w:lvl>
    <w:lvl w:ilvl="1" w:tplc="F1F87D0C">
      <w:start w:val="1"/>
      <w:numFmt w:val="bullet"/>
      <w:lvlText w:val="o"/>
      <w:lvlJc w:val="left"/>
      <w:pPr>
        <w:ind w:left="1440" w:hanging="360"/>
      </w:pPr>
      <w:rPr>
        <w:rFonts w:ascii="Courier New" w:eastAsia="Courier New" w:hAnsi="Courier New" w:cs="Courier New" w:hint="default"/>
      </w:rPr>
    </w:lvl>
    <w:lvl w:ilvl="2" w:tplc="BEF451B2">
      <w:start w:val="1"/>
      <w:numFmt w:val="bullet"/>
      <w:lvlText w:val="§"/>
      <w:lvlJc w:val="left"/>
      <w:pPr>
        <w:ind w:left="2160" w:hanging="360"/>
      </w:pPr>
      <w:rPr>
        <w:rFonts w:ascii="Wingdings" w:eastAsia="Wingdings" w:hAnsi="Wingdings" w:cs="Wingdings" w:hint="default"/>
      </w:rPr>
    </w:lvl>
    <w:lvl w:ilvl="3" w:tplc="A8C076C0">
      <w:start w:val="1"/>
      <w:numFmt w:val="bullet"/>
      <w:lvlText w:val="·"/>
      <w:lvlJc w:val="left"/>
      <w:pPr>
        <w:ind w:left="2880" w:hanging="360"/>
      </w:pPr>
      <w:rPr>
        <w:rFonts w:ascii="Symbol" w:eastAsia="Symbol" w:hAnsi="Symbol" w:cs="Symbol" w:hint="default"/>
      </w:rPr>
    </w:lvl>
    <w:lvl w:ilvl="4" w:tplc="2214AE0C">
      <w:start w:val="1"/>
      <w:numFmt w:val="bullet"/>
      <w:lvlText w:val="o"/>
      <w:lvlJc w:val="left"/>
      <w:pPr>
        <w:ind w:left="3600" w:hanging="360"/>
      </w:pPr>
      <w:rPr>
        <w:rFonts w:ascii="Courier New" w:eastAsia="Courier New" w:hAnsi="Courier New" w:cs="Courier New" w:hint="default"/>
      </w:rPr>
    </w:lvl>
    <w:lvl w:ilvl="5" w:tplc="795C1E48">
      <w:start w:val="1"/>
      <w:numFmt w:val="bullet"/>
      <w:lvlText w:val="§"/>
      <w:lvlJc w:val="left"/>
      <w:pPr>
        <w:ind w:left="4320" w:hanging="360"/>
      </w:pPr>
      <w:rPr>
        <w:rFonts w:ascii="Wingdings" w:eastAsia="Wingdings" w:hAnsi="Wingdings" w:cs="Wingdings" w:hint="default"/>
      </w:rPr>
    </w:lvl>
    <w:lvl w:ilvl="6" w:tplc="FF98247E">
      <w:start w:val="1"/>
      <w:numFmt w:val="bullet"/>
      <w:lvlText w:val="·"/>
      <w:lvlJc w:val="left"/>
      <w:pPr>
        <w:ind w:left="5040" w:hanging="360"/>
      </w:pPr>
      <w:rPr>
        <w:rFonts w:ascii="Symbol" w:eastAsia="Symbol" w:hAnsi="Symbol" w:cs="Symbol" w:hint="default"/>
      </w:rPr>
    </w:lvl>
    <w:lvl w:ilvl="7" w:tplc="51361B50">
      <w:start w:val="1"/>
      <w:numFmt w:val="bullet"/>
      <w:lvlText w:val="o"/>
      <w:lvlJc w:val="left"/>
      <w:pPr>
        <w:ind w:left="5760" w:hanging="360"/>
      </w:pPr>
      <w:rPr>
        <w:rFonts w:ascii="Courier New" w:eastAsia="Courier New" w:hAnsi="Courier New" w:cs="Courier New" w:hint="default"/>
      </w:rPr>
    </w:lvl>
    <w:lvl w:ilvl="8" w:tplc="47D8832E">
      <w:start w:val="1"/>
      <w:numFmt w:val="bullet"/>
      <w:lvlText w:val="§"/>
      <w:lvlJc w:val="left"/>
      <w:pPr>
        <w:ind w:left="6480" w:hanging="360"/>
      </w:pPr>
      <w:rPr>
        <w:rFonts w:ascii="Wingdings" w:eastAsia="Wingdings" w:hAnsi="Wingdings" w:cs="Wingdings" w:hint="default"/>
      </w:rPr>
    </w:lvl>
  </w:abstractNum>
  <w:abstractNum w:abstractNumId="9">
    <w:nsid w:val="3DB76169"/>
    <w:multiLevelType w:val="multilevel"/>
    <w:tmpl w:val="765E7F20"/>
    <w:lvl w:ilvl="0">
      <w:start w:val="1"/>
      <w:numFmt w:val="decimal"/>
      <w:lvlText w:val="%1."/>
      <w:lvlJc w:val="left"/>
      <w:pPr>
        <w:tabs>
          <w:tab w:val="num" w:pos="360"/>
        </w:tabs>
        <w:ind w:left="360" w:hanging="360"/>
      </w:pPr>
    </w:lvl>
    <w:lvl w:ilvl="1">
      <w:start w:val="1"/>
      <w:numFmt w:val="decimal"/>
      <w:lvlText w:val="%1.%2."/>
      <w:lvlJc w:val="left"/>
      <w:pPr>
        <w:tabs>
          <w:tab w:val="num" w:pos="1260"/>
        </w:tabs>
        <w:ind w:left="1260" w:hanging="720"/>
      </w:pPr>
      <w:rPr>
        <w:b/>
      </w:rPr>
    </w:lvl>
    <w:lvl w:ilvl="2">
      <w:start w:val="1"/>
      <w:numFmt w:val="decimal"/>
      <w:lvlText w:val="%1.%2.%3."/>
      <w:lvlJc w:val="left"/>
      <w:pPr>
        <w:tabs>
          <w:tab w:val="num" w:pos="2160"/>
        </w:tabs>
        <w:ind w:left="2160" w:hanging="720"/>
      </w:pPr>
    </w:lvl>
    <w:lvl w:ilvl="3">
      <w:start w:val="1"/>
      <w:numFmt w:val="decimal"/>
      <w:lvlText w:val="%1.%2.%3.%4."/>
      <w:lvlJc w:val="left"/>
      <w:pPr>
        <w:tabs>
          <w:tab w:val="num" w:pos="3240"/>
        </w:tabs>
        <w:ind w:left="3240" w:hanging="1080"/>
      </w:pPr>
    </w:lvl>
    <w:lvl w:ilvl="4">
      <w:start w:val="1"/>
      <w:numFmt w:val="bullet"/>
      <w:lvlText w:val=""/>
      <w:lvlJc w:val="left"/>
      <w:pPr>
        <w:tabs>
          <w:tab w:val="num" w:pos="1648"/>
        </w:tabs>
        <w:ind w:left="1648" w:hanging="1080"/>
      </w:pPr>
      <w:rPr>
        <w:rFonts w:ascii="Symbol" w:hAnsi="Symbol" w:hint="default"/>
      </w:rPr>
    </w:lvl>
    <w:lvl w:ilvl="5">
      <w:start w:val="1"/>
      <w:numFmt w:val="decimal"/>
      <w:lvlText w:val="%1.%2.%3.%4.%5.%6."/>
      <w:lvlJc w:val="left"/>
      <w:pPr>
        <w:tabs>
          <w:tab w:val="num" w:pos="5040"/>
        </w:tabs>
        <w:ind w:left="5040" w:hanging="1440"/>
      </w:pPr>
    </w:lvl>
    <w:lvl w:ilvl="6">
      <w:start w:val="1"/>
      <w:numFmt w:val="decimal"/>
      <w:lvlText w:val="%1.%2.%3.%4.%5.%6.%7."/>
      <w:lvlJc w:val="left"/>
      <w:pPr>
        <w:tabs>
          <w:tab w:val="num" w:pos="6120"/>
        </w:tabs>
        <w:ind w:left="6120" w:hanging="1800"/>
      </w:pPr>
    </w:lvl>
    <w:lvl w:ilvl="7">
      <w:start w:val="1"/>
      <w:numFmt w:val="decimal"/>
      <w:lvlText w:val="%1.%2.%3.%4.%5.%6.%7.%8."/>
      <w:lvlJc w:val="left"/>
      <w:pPr>
        <w:tabs>
          <w:tab w:val="num" w:pos="6840"/>
        </w:tabs>
        <w:ind w:left="6840" w:hanging="1800"/>
      </w:pPr>
    </w:lvl>
    <w:lvl w:ilvl="8">
      <w:start w:val="1"/>
      <w:numFmt w:val="decimal"/>
      <w:lvlText w:val="%1.%2.%3.%4.%5.%6.%7.%8.%9."/>
      <w:lvlJc w:val="left"/>
      <w:pPr>
        <w:tabs>
          <w:tab w:val="num" w:pos="7920"/>
        </w:tabs>
        <w:ind w:left="7920" w:hanging="2160"/>
      </w:pPr>
    </w:lvl>
  </w:abstractNum>
  <w:abstractNum w:abstractNumId="10">
    <w:nsid w:val="4A572D2A"/>
    <w:multiLevelType w:val="hybridMultilevel"/>
    <w:tmpl w:val="AF087B7E"/>
    <w:lvl w:ilvl="0" w:tplc="30847D00">
      <w:start w:val="1"/>
      <w:numFmt w:val="bullet"/>
      <w:lvlText w:val="–"/>
      <w:lvlJc w:val="left"/>
      <w:pPr>
        <w:ind w:left="1400" w:hanging="360"/>
      </w:pPr>
      <w:rPr>
        <w:rFonts w:ascii="Times New Roman" w:hAnsi="Times New Roman" w:cs="Times New Roman" w:hint="default"/>
      </w:rPr>
    </w:lvl>
    <w:lvl w:ilvl="1" w:tplc="D81893AA">
      <w:start w:val="1"/>
      <w:numFmt w:val="bullet"/>
      <w:lvlText w:val="o"/>
      <w:lvlJc w:val="left"/>
      <w:pPr>
        <w:ind w:left="2120" w:hanging="360"/>
      </w:pPr>
      <w:rPr>
        <w:rFonts w:ascii="Courier New" w:hAnsi="Courier New" w:cs="Courier New" w:hint="default"/>
      </w:rPr>
    </w:lvl>
    <w:lvl w:ilvl="2" w:tplc="59DCA6C4">
      <w:start w:val="1"/>
      <w:numFmt w:val="bullet"/>
      <w:lvlText w:val=""/>
      <w:lvlJc w:val="left"/>
      <w:pPr>
        <w:ind w:left="2840" w:hanging="360"/>
      </w:pPr>
      <w:rPr>
        <w:rFonts w:ascii="Wingdings" w:hAnsi="Wingdings" w:hint="default"/>
      </w:rPr>
    </w:lvl>
    <w:lvl w:ilvl="3" w:tplc="507649A4">
      <w:start w:val="1"/>
      <w:numFmt w:val="bullet"/>
      <w:lvlText w:val=""/>
      <w:lvlJc w:val="left"/>
      <w:pPr>
        <w:ind w:left="3560" w:hanging="360"/>
      </w:pPr>
      <w:rPr>
        <w:rFonts w:ascii="Symbol" w:hAnsi="Symbol" w:hint="default"/>
      </w:rPr>
    </w:lvl>
    <w:lvl w:ilvl="4" w:tplc="7CD222EC">
      <w:start w:val="1"/>
      <w:numFmt w:val="bullet"/>
      <w:lvlText w:val="o"/>
      <w:lvlJc w:val="left"/>
      <w:pPr>
        <w:ind w:left="4280" w:hanging="360"/>
      </w:pPr>
      <w:rPr>
        <w:rFonts w:ascii="Courier New" w:hAnsi="Courier New" w:cs="Courier New" w:hint="default"/>
      </w:rPr>
    </w:lvl>
    <w:lvl w:ilvl="5" w:tplc="29E8F7DC">
      <w:start w:val="1"/>
      <w:numFmt w:val="bullet"/>
      <w:lvlText w:val=""/>
      <w:lvlJc w:val="left"/>
      <w:pPr>
        <w:ind w:left="5000" w:hanging="360"/>
      </w:pPr>
      <w:rPr>
        <w:rFonts w:ascii="Wingdings" w:hAnsi="Wingdings" w:hint="default"/>
      </w:rPr>
    </w:lvl>
    <w:lvl w:ilvl="6" w:tplc="79902E1E">
      <w:start w:val="1"/>
      <w:numFmt w:val="bullet"/>
      <w:lvlText w:val=""/>
      <w:lvlJc w:val="left"/>
      <w:pPr>
        <w:ind w:left="5720" w:hanging="360"/>
      </w:pPr>
      <w:rPr>
        <w:rFonts w:ascii="Symbol" w:hAnsi="Symbol" w:hint="default"/>
      </w:rPr>
    </w:lvl>
    <w:lvl w:ilvl="7" w:tplc="7CE85B42">
      <w:start w:val="1"/>
      <w:numFmt w:val="bullet"/>
      <w:lvlText w:val="o"/>
      <w:lvlJc w:val="left"/>
      <w:pPr>
        <w:ind w:left="6440" w:hanging="360"/>
      </w:pPr>
      <w:rPr>
        <w:rFonts w:ascii="Courier New" w:hAnsi="Courier New" w:cs="Courier New" w:hint="default"/>
      </w:rPr>
    </w:lvl>
    <w:lvl w:ilvl="8" w:tplc="56E607F6">
      <w:start w:val="1"/>
      <w:numFmt w:val="bullet"/>
      <w:lvlText w:val=""/>
      <w:lvlJc w:val="left"/>
      <w:pPr>
        <w:ind w:left="7160" w:hanging="360"/>
      </w:pPr>
      <w:rPr>
        <w:rFonts w:ascii="Wingdings" w:hAnsi="Wingdings" w:hint="default"/>
      </w:rPr>
    </w:lvl>
  </w:abstractNum>
  <w:abstractNum w:abstractNumId="11">
    <w:nsid w:val="4F3A1B1E"/>
    <w:multiLevelType w:val="multilevel"/>
    <w:tmpl w:val="539A951E"/>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383"/>
        </w:tabs>
        <w:ind w:left="1383"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12">
    <w:nsid w:val="5699704B"/>
    <w:multiLevelType w:val="hybridMultilevel"/>
    <w:tmpl w:val="7144A6A8"/>
    <w:lvl w:ilvl="0" w:tplc="2E0E427E">
      <w:start w:val="5"/>
      <w:numFmt w:val="decimal"/>
      <w:lvlText w:val="%1."/>
      <w:lvlJc w:val="left"/>
      <w:pPr>
        <w:ind w:left="720" w:hanging="360"/>
      </w:pPr>
      <w:rPr>
        <w:rFonts w:hint="default"/>
        <w:b/>
      </w:rPr>
    </w:lvl>
    <w:lvl w:ilvl="1" w:tplc="471688F8">
      <w:start w:val="1"/>
      <w:numFmt w:val="lowerLetter"/>
      <w:lvlText w:val="%2."/>
      <w:lvlJc w:val="left"/>
      <w:pPr>
        <w:ind w:left="1440" w:hanging="360"/>
      </w:pPr>
    </w:lvl>
    <w:lvl w:ilvl="2" w:tplc="3294E946">
      <w:start w:val="1"/>
      <w:numFmt w:val="lowerRoman"/>
      <w:lvlText w:val="%3."/>
      <w:lvlJc w:val="right"/>
      <w:pPr>
        <w:ind w:left="2160" w:hanging="180"/>
      </w:pPr>
    </w:lvl>
    <w:lvl w:ilvl="3" w:tplc="BC849458">
      <w:start w:val="1"/>
      <w:numFmt w:val="decimal"/>
      <w:lvlText w:val="%4."/>
      <w:lvlJc w:val="left"/>
      <w:pPr>
        <w:ind w:left="2880" w:hanging="360"/>
      </w:pPr>
    </w:lvl>
    <w:lvl w:ilvl="4" w:tplc="78FA8600">
      <w:start w:val="1"/>
      <w:numFmt w:val="lowerLetter"/>
      <w:lvlText w:val="%5."/>
      <w:lvlJc w:val="left"/>
      <w:pPr>
        <w:ind w:left="3600" w:hanging="360"/>
      </w:pPr>
    </w:lvl>
    <w:lvl w:ilvl="5" w:tplc="1B6C86FC">
      <w:start w:val="1"/>
      <w:numFmt w:val="lowerRoman"/>
      <w:lvlText w:val="%6."/>
      <w:lvlJc w:val="right"/>
      <w:pPr>
        <w:ind w:left="4320" w:hanging="180"/>
      </w:pPr>
    </w:lvl>
    <w:lvl w:ilvl="6" w:tplc="E94A7E80">
      <w:start w:val="1"/>
      <w:numFmt w:val="decimal"/>
      <w:lvlText w:val="%7."/>
      <w:lvlJc w:val="left"/>
      <w:pPr>
        <w:ind w:left="5040" w:hanging="360"/>
      </w:pPr>
    </w:lvl>
    <w:lvl w:ilvl="7" w:tplc="8B94508E">
      <w:start w:val="1"/>
      <w:numFmt w:val="lowerLetter"/>
      <w:lvlText w:val="%8."/>
      <w:lvlJc w:val="left"/>
      <w:pPr>
        <w:ind w:left="5760" w:hanging="360"/>
      </w:pPr>
    </w:lvl>
    <w:lvl w:ilvl="8" w:tplc="BCE66902">
      <w:start w:val="1"/>
      <w:numFmt w:val="lowerRoman"/>
      <w:lvlText w:val="%9."/>
      <w:lvlJc w:val="right"/>
      <w:pPr>
        <w:ind w:left="6480" w:hanging="180"/>
      </w:pPr>
    </w:lvl>
  </w:abstractNum>
  <w:abstractNum w:abstractNumId="13">
    <w:nsid w:val="5ABB6E5B"/>
    <w:multiLevelType w:val="hybridMultilevel"/>
    <w:tmpl w:val="EC589C26"/>
    <w:lvl w:ilvl="0" w:tplc="03DEA074">
      <w:start w:val="4"/>
      <w:numFmt w:val="decimal"/>
      <w:lvlText w:val="%1."/>
      <w:lvlJc w:val="left"/>
      <w:pPr>
        <w:ind w:left="1070" w:hanging="360"/>
      </w:pPr>
      <w:rPr>
        <w:rFonts w:hint="default"/>
        <w:b/>
      </w:rPr>
    </w:lvl>
    <w:lvl w:ilvl="1" w:tplc="0846A44C">
      <w:start w:val="1"/>
      <w:numFmt w:val="lowerLetter"/>
      <w:lvlText w:val="%2."/>
      <w:lvlJc w:val="left"/>
      <w:pPr>
        <w:ind w:left="1440" w:hanging="360"/>
      </w:pPr>
    </w:lvl>
    <w:lvl w:ilvl="2" w:tplc="86A86150">
      <w:start w:val="1"/>
      <w:numFmt w:val="lowerRoman"/>
      <w:lvlText w:val="%3."/>
      <w:lvlJc w:val="right"/>
      <w:pPr>
        <w:ind w:left="2160" w:hanging="180"/>
      </w:pPr>
    </w:lvl>
    <w:lvl w:ilvl="3" w:tplc="BB261336">
      <w:start w:val="1"/>
      <w:numFmt w:val="decimal"/>
      <w:lvlText w:val="%4."/>
      <w:lvlJc w:val="left"/>
      <w:pPr>
        <w:ind w:left="2880" w:hanging="360"/>
      </w:pPr>
    </w:lvl>
    <w:lvl w:ilvl="4" w:tplc="5D3C5C4C">
      <w:start w:val="1"/>
      <w:numFmt w:val="lowerLetter"/>
      <w:lvlText w:val="%5."/>
      <w:lvlJc w:val="left"/>
      <w:pPr>
        <w:ind w:left="3600" w:hanging="360"/>
      </w:pPr>
    </w:lvl>
    <w:lvl w:ilvl="5" w:tplc="3236AFF2">
      <w:start w:val="1"/>
      <w:numFmt w:val="lowerRoman"/>
      <w:lvlText w:val="%6."/>
      <w:lvlJc w:val="right"/>
      <w:pPr>
        <w:ind w:left="4320" w:hanging="180"/>
      </w:pPr>
    </w:lvl>
    <w:lvl w:ilvl="6" w:tplc="562C572C">
      <w:start w:val="1"/>
      <w:numFmt w:val="decimal"/>
      <w:lvlText w:val="%7."/>
      <w:lvlJc w:val="left"/>
      <w:pPr>
        <w:ind w:left="5040" w:hanging="360"/>
      </w:pPr>
    </w:lvl>
    <w:lvl w:ilvl="7" w:tplc="CF00DE68">
      <w:start w:val="1"/>
      <w:numFmt w:val="lowerLetter"/>
      <w:lvlText w:val="%8."/>
      <w:lvlJc w:val="left"/>
      <w:pPr>
        <w:ind w:left="5760" w:hanging="360"/>
      </w:pPr>
    </w:lvl>
    <w:lvl w:ilvl="8" w:tplc="F75E6A3C">
      <w:start w:val="1"/>
      <w:numFmt w:val="lowerRoman"/>
      <w:lvlText w:val="%9."/>
      <w:lvlJc w:val="right"/>
      <w:pPr>
        <w:ind w:left="6480" w:hanging="180"/>
      </w:pPr>
    </w:lvl>
  </w:abstractNum>
  <w:abstractNum w:abstractNumId="14">
    <w:nsid w:val="5C1B423A"/>
    <w:multiLevelType w:val="hybridMultilevel"/>
    <w:tmpl w:val="FE162892"/>
    <w:lvl w:ilvl="0" w:tplc="EAFE926E">
      <w:start w:val="1"/>
      <w:numFmt w:val="bullet"/>
      <w:lvlText w:val="–"/>
      <w:lvlJc w:val="left"/>
      <w:pPr>
        <w:ind w:left="1287" w:hanging="360"/>
      </w:pPr>
      <w:rPr>
        <w:rFonts w:ascii="Times New Roman" w:hAnsi="Times New Roman" w:cs="Times New Roman" w:hint="default"/>
      </w:rPr>
    </w:lvl>
    <w:lvl w:ilvl="1" w:tplc="F63C15DC">
      <w:start w:val="1"/>
      <w:numFmt w:val="bullet"/>
      <w:lvlText w:val="o"/>
      <w:lvlJc w:val="left"/>
      <w:pPr>
        <w:ind w:left="2007" w:hanging="360"/>
      </w:pPr>
      <w:rPr>
        <w:rFonts w:ascii="Courier New" w:hAnsi="Courier New" w:cs="Courier New" w:hint="default"/>
      </w:rPr>
    </w:lvl>
    <w:lvl w:ilvl="2" w:tplc="12C6B32C">
      <w:start w:val="1"/>
      <w:numFmt w:val="bullet"/>
      <w:lvlText w:val=""/>
      <w:lvlJc w:val="left"/>
      <w:pPr>
        <w:ind w:left="2727" w:hanging="360"/>
      </w:pPr>
      <w:rPr>
        <w:rFonts w:ascii="Wingdings" w:hAnsi="Wingdings" w:hint="default"/>
      </w:rPr>
    </w:lvl>
    <w:lvl w:ilvl="3" w:tplc="560C874C">
      <w:start w:val="1"/>
      <w:numFmt w:val="bullet"/>
      <w:lvlText w:val=""/>
      <w:lvlJc w:val="left"/>
      <w:pPr>
        <w:ind w:left="3447" w:hanging="360"/>
      </w:pPr>
      <w:rPr>
        <w:rFonts w:ascii="Symbol" w:hAnsi="Symbol" w:hint="default"/>
      </w:rPr>
    </w:lvl>
    <w:lvl w:ilvl="4" w:tplc="05BA1CD2">
      <w:start w:val="1"/>
      <w:numFmt w:val="bullet"/>
      <w:lvlText w:val="o"/>
      <w:lvlJc w:val="left"/>
      <w:pPr>
        <w:ind w:left="4167" w:hanging="360"/>
      </w:pPr>
      <w:rPr>
        <w:rFonts w:ascii="Courier New" w:hAnsi="Courier New" w:cs="Courier New" w:hint="default"/>
      </w:rPr>
    </w:lvl>
    <w:lvl w:ilvl="5" w:tplc="25F21E02">
      <w:start w:val="1"/>
      <w:numFmt w:val="bullet"/>
      <w:lvlText w:val=""/>
      <w:lvlJc w:val="left"/>
      <w:pPr>
        <w:ind w:left="4887" w:hanging="360"/>
      </w:pPr>
      <w:rPr>
        <w:rFonts w:ascii="Wingdings" w:hAnsi="Wingdings" w:hint="default"/>
      </w:rPr>
    </w:lvl>
    <w:lvl w:ilvl="6" w:tplc="788CFDB8">
      <w:start w:val="1"/>
      <w:numFmt w:val="bullet"/>
      <w:lvlText w:val=""/>
      <w:lvlJc w:val="left"/>
      <w:pPr>
        <w:ind w:left="5607" w:hanging="360"/>
      </w:pPr>
      <w:rPr>
        <w:rFonts w:ascii="Symbol" w:hAnsi="Symbol" w:hint="default"/>
      </w:rPr>
    </w:lvl>
    <w:lvl w:ilvl="7" w:tplc="1964654E">
      <w:start w:val="1"/>
      <w:numFmt w:val="bullet"/>
      <w:lvlText w:val="o"/>
      <w:lvlJc w:val="left"/>
      <w:pPr>
        <w:ind w:left="6327" w:hanging="360"/>
      </w:pPr>
      <w:rPr>
        <w:rFonts w:ascii="Courier New" w:hAnsi="Courier New" w:cs="Courier New" w:hint="default"/>
      </w:rPr>
    </w:lvl>
    <w:lvl w:ilvl="8" w:tplc="B706F30A">
      <w:start w:val="1"/>
      <w:numFmt w:val="bullet"/>
      <w:lvlText w:val=""/>
      <w:lvlJc w:val="left"/>
      <w:pPr>
        <w:ind w:left="7047" w:hanging="360"/>
      </w:pPr>
      <w:rPr>
        <w:rFonts w:ascii="Wingdings" w:hAnsi="Wingdings" w:hint="default"/>
      </w:rPr>
    </w:lvl>
  </w:abstractNum>
  <w:abstractNum w:abstractNumId="15">
    <w:nsid w:val="62CD262F"/>
    <w:multiLevelType w:val="multilevel"/>
    <w:tmpl w:val="28D01FB6"/>
    <w:lvl w:ilvl="0">
      <w:start w:val="3"/>
      <w:numFmt w:val="decimal"/>
      <w:lvlText w:val="%1."/>
      <w:lvlJc w:val="left"/>
      <w:pPr>
        <w:ind w:left="360" w:hanging="360"/>
      </w:pPr>
      <w:rPr>
        <w:rFonts w:hint="default"/>
        <w:color w:val="auto"/>
      </w:rPr>
    </w:lvl>
    <w:lvl w:ilvl="1">
      <w:start w:val="1"/>
      <w:numFmt w:val="decimal"/>
      <w:lvlText w:val="%1.%2."/>
      <w:lvlJc w:val="left"/>
      <w:pPr>
        <w:ind w:left="1636" w:hanging="360"/>
      </w:pPr>
      <w:rPr>
        <w:rFonts w:hint="default"/>
        <w:color w:val="auto"/>
      </w:rPr>
    </w:lvl>
    <w:lvl w:ilvl="2">
      <w:start w:val="1"/>
      <w:numFmt w:val="decimal"/>
      <w:lvlText w:val="%1.%2.%3."/>
      <w:lvlJc w:val="left"/>
      <w:pPr>
        <w:ind w:left="1713"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3240" w:hanging="108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680" w:hanging="1440"/>
      </w:pPr>
      <w:rPr>
        <w:rFonts w:hint="default"/>
        <w:color w:val="auto"/>
      </w:rPr>
    </w:lvl>
    <w:lvl w:ilvl="7">
      <w:start w:val="1"/>
      <w:numFmt w:val="decimal"/>
      <w:lvlText w:val="%1.%2.%3.%4.%5.%6.%7.%8."/>
      <w:lvlJc w:val="left"/>
      <w:pPr>
        <w:ind w:left="5220" w:hanging="1440"/>
      </w:pPr>
      <w:rPr>
        <w:rFonts w:hint="default"/>
        <w:color w:val="auto"/>
      </w:rPr>
    </w:lvl>
    <w:lvl w:ilvl="8">
      <w:start w:val="1"/>
      <w:numFmt w:val="decimal"/>
      <w:lvlText w:val="%1.%2.%3.%4.%5.%6.%7.%8.%9."/>
      <w:lvlJc w:val="left"/>
      <w:pPr>
        <w:ind w:left="6120" w:hanging="1800"/>
      </w:pPr>
      <w:rPr>
        <w:rFonts w:hint="default"/>
        <w:color w:val="auto"/>
      </w:rPr>
    </w:lvl>
  </w:abstractNum>
  <w:abstractNum w:abstractNumId="16">
    <w:nsid w:val="66910E19"/>
    <w:multiLevelType w:val="multilevel"/>
    <w:tmpl w:val="002CE83E"/>
    <w:lvl w:ilvl="0">
      <w:start w:val="2"/>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7">
    <w:nsid w:val="67BA0B35"/>
    <w:multiLevelType w:val="hybridMultilevel"/>
    <w:tmpl w:val="2E18D5F2"/>
    <w:lvl w:ilvl="0" w:tplc="5388DE72">
      <w:start w:val="1"/>
      <w:numFmt w:val="decimal"/>
      <w:lvlText w:val="%1."/>
      <w:lvlJc w:val="left"/>
      <w:pPr>
        <w:ind w:left="928" w:hanging="360"/>
      </w:pPr>
      <w:rPr>
        <w:rFonts w:hint="default"/>
        <w:b/>
      </w:rPr>
    </w:lvl>
    <w:lvl w:ilvl="1" w:tplc="699E5874">
      <w:start w:val="1"/>
      <w:numFmt w:val="lowerLetter"/>
      <w:lvlText w:val="%2."/>
      <w:lvlJc w:val="left"/>
      <w:pPr>
        <w:ind w:left="1440" w:hanging="360"/>
      </w:pPr>
    </w:lvl>
    <w:lvl w:ilvl="2" w:tplc="C700D142">
      <w:start w:val="1"/>
      <w:numFmt w:val="lowerRoman"/>
      <w:lvlText w:val="%3."/>
      <w:lvlJc w:val="right"/>
      <w:pPr>
        <w:ind w:left="2160" w:hanging="180"/>
      </w:pPr>
    </w:lvl>
    <w:lvl w:ilvl="3" w:tplc="750CB766">
      <w:start w:val="1"/>
      <w:numFmt w:val="decimal"/>
      <w:lvlText w:val="%4."/>
      <w:lvlJc w:val="left"/>
      <w:pPr>
        <w:ind w:left="2880" w:hanging="360"/>
      </w:pPr>
    </w:lvl>
    <w:lvl w:ilvl="4" w:tplc="56EE73A2">
      <w:start w:val="1"/>
      <w:numFmt w:val="lowerLetter"/>
      <w:lvlText w:val="%5."/>
      <w:lvlJc w:val="left"/>
      <w:pPr>
        <w:ind w:left="3600" w:hanging="360"/>
      </w:pPr>
    </w:lvl>
    <w:lvl w:ilvl="5" w:tplc="9A9E2612">
      <w:start w:val="1"/>
      <w:numFmt w:val="lowerRoman"/>
      <w:lvlText w:val="%6."/>
      <w:lvlJc w:val="right"/>
      <w:pPr>
        <w:ind w:left="4320" w:hanging="180"/>
      </w:pPr>
    </w:lvl>
    <w:lvl w:ilvl="6" w:tplc="ED0C9DD0">
      <w:start w:val="1"/>
      <w:numFmt w:val="decimal"/>
      <w:lvlText w:val="%7."/>
      <w:lvlJc w:val="left"/>
      <w:pPr>
        <w:ind w:left="5040" w:hanging="360"/>
      </w:pPr>
    </w:lvl>
    <w:lvl w:ilvl="7" w:tplc="B5643C54">
      <w:start w:val="1"/>
      <w:numFmt w:val="lowerLetter"/>
      <w:lvlText w:val="%8."/>
      <w:lvlJc w:val="left"/>
      <w:pPr>
        <w:ind w:left="5760" w:hanging="360"/>
      </w:pPr>
    </w:lvl>
    <w:lvl w:ilvl="8" w:tplc="C4EE992C">
      <w:start w:val="1"/>
      <w:numFmt w:val="lowerRoman"/>
      <w:lvlText w:val="%9."/>
      <w:lvlJc w:val="right"/>
      <w:pPr>
        <w:ind w:left="6480" w:hanging="180"/>
      </w:pPr>
    </w:lvl>
  </w:abstractNum>
  <w:abstractNum w:abstractNumId="18">
    <w:nsid w:val="73927A0D"/>
    <w:multiLevelType w:val="hybridMultilevel"/>
    <w:tmpl w:val="1182F2AC"/>
    <w:lvl w:ilvl="0" w:tplc="58C8644A">
      <w:start w:val="1"/>
      <w:numFmt w:val="bullet"/>
      <w:lvlText w:val="–"/>
      <w:lvlJc w:val="left"/>
      <w:pPr>
        <w:ind w:left="720" w:hanging="360"/>
      </w:pPr>
      <w:rPr>
        <w:rFonts w:ascii="Times New Roman" w:hAnsi="Times New Roman" w:cs="Times New Roman" w:hint="default"/>
      </w:rPr>
    </w:lvl>
    <w:lvl w:ilvl="1" w:tplc="FF58800E">
      <w:start w:val="1"/>
      <w:numFmt w:val="bullet"/>
      <w:lvlText w:val="o"/>
      <w:lvlJc w:val="left"/>
      <w:pPr>
        <w:ind w:left="1440" w:hanging="360"/>
      </w:pPr>
      <w:rPr>
        <w:rFonts w:ascii="Courier New" w:hAnsi="Courier New" w:cs="Courier New" w:hint="default"/>
      </w:rPr>
    </w:lvl>
    <w:lvl w:ilvl="2" w:tplc="1B1EBD40">
      <w:start w:val="1"/>
      <w:numFmt w:val="bullet"/>
      <w:lvlText w:val=""/>
      <w:lvlJc w:val="left"/>
      <w:pPr>
        <w:ind w:left="2160" w:hanging="360"/>
      </w:pPr>
      <w:rPr>
        <w:rFonts w:ascii="Wingdings" w:hAnsi="Wingdings" w:hint="default"/>
      </w:rPr>
    </w:lvl>
    <w:lvl w:ilvl="3" w:tplc="F31E75C8">
      <w:start w:val="1"/>
      <w:numFmt w:val="bullet"/>
      <w:lvlText w:val=""/>
      <w:lvlJc w:val="left"/>
      <w:pPr>
        <w:ind w:left="2880" w:hanging="360"/>
      </w:pPr>
      <w:rPr>
        <w:rFonts w:ascii="Symbol" w:hAnsi="Symbol" w:hint="default"/>
      </w:rPr>
    </w:lvl>
    <w:lvl w:ilvl="4" w:tplc="E79CDB4C">
      <w:start w:val="1"/>
      <w:numFmt w:val="bullet"/>
      <w:lvlText w:val="o"/>
      <w:lvlJc w:val="left"/>
      <w:pPr>
        <w:ind w:left="3600" w:hanging="360"/>
      </w:pPr>
      <w:rPr>
        <w:rFonts w:ascii="Courier New" w:hAnsi="Courier New" w:cs="Courier New" w:hint="default"/>
      </w:rPr>
    </w:lvl>
    <w:lvl w:ilvl="5" w:tplc="723CE340">
      <w:start w:val="1"/>
      <w:numFmt w:val="bullet"/>
      <w:lvlText w:val=""/>
      <w:lvlJc w:val="left"/>
      <w:pPr>
        <w:ind w:left="4320" w:hanging="360"/>
      </w:pPr>
      <w:rPr>
        <w:rFonts w:ascii="Wingdings" w:hAnsi="Wingdings" w:hint="default"/>
      </w:rPr>
    </w:lvl>
    <w:lvl w:ilvl="6" w:tplc="C79C54D2">
      <w:start w:val="1"/>
      <w:numFmt w:val="bullet"/>
      <w:lvlText w:val=""/>
      <w:lvlJc w:val="left"/>
      <w:pPr>
        <w:ind w:left="5040" w:hanging="360"/>
      </w:pPr>
      <w:rPr>
        <w:rFonts w:ascii="Symbol" w:hAnsi="Symbol" w:hint="default"/>
      </w:rPr>
    </w:lvl>
    <w:lvl w:ilvl="7" w:tplc="6852B2B8">
      <w:start w:val="1"/>
      <w:numFmt w:val="bullet"/>
      <w:lvlText w:val="o"/>
      <w:lvlJc w:val="left"/>
      <w:pPr>
        <w:ind w:left="5760" w:hanging="360"/>
      </w:pPr>
      <w:rPr>
        <w:rFonts w:ascii="Courier New" w:hAnsi="Courier New" w:cs="Courier New" w:hint="default"/>
      </w:rPr>
    </w:lvl>
    <w:lvl w:ilvl="8" w:tplc="D5D49F80">
      <w:start w:val="1"/>
      <w:numFmt w:val="bullet"/>
      <w:lvlText w:val=""/>
      <w:lvlJc w:val="left"/>
      <w:pPr>
        <w:ind w:left="6480" w:hanging="360"/>
      </w:pPr>
      <w:rPr>
        <w:rFonts w:ascii="Wingdings" w:hAnsi="Wingdings" w:hint="default"/>
      </w:rPr>
    </w:lvl>
  </w:abstractNum>
  <w:abstractNum w:abstractNumId="19">
    <w:nsid w:val="7722165F"/>
    <w:multiLevelType w:val="multilevel"/>
    <w:tmpl w:val="567EAF2E"/>
    <w:lvl w:ilvl="0">
      <w:start w:val="1"/>
      <w:numFmt w:val="decimal"/>
      <w:lvlText w:val="%1."/>
      <w:lvlJc w:val="left"/>
      <w:pPr>
        <w:tabs>
          <w:tab w:val="num" w:pos="390"/>
        </w:tabs>
        <w:ind w:left="390" w:hanging="390"/>
      </w:pPr>
      <w:rPr>
        <w:rFonts w:hint="default"/>
        <w:b/>
      </w:rPr>
    </w:lvl>
    <w:lvl w:ilvl="1">
      <w:start w:val="1"/>
      <w:numFmt w:val="decimal"/>
      <w:lvlText w:val="%1.%2."/>
      <w:lvlJc w:val="left"/>
      <w:pPr>
        <w:tabs>
          <w:tab w:val="num" w:pos="1100"/>
        </w:tabs>
        <w:ind w:left="1100" w:hanging="39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6336"/>
        </w:tabs>
        <w:ind w:left="6336" w:hanging="1800"/>
      </w:pPr>
      <w:rPr>
        <w:rFonts w:hint="default"/>
      </w:rPr>
    </w:lvl>
  </w:abstractNum>
  <w:abstractNum w:abstractNumId="20">
    <w:nsid w:val="7DD47819"/>
    <w:multiLevelType w:val="hybridMultilevel"/>
    <w:tmpl w:val="4F1EC608"/>
    <w:lvl w:ilvl="0" w:tplc="CEAC1320">
      <w:start w:val="1"/>
      <w:numFmt w:val="bullet"/>
      <w:lvlText w:val="–"/>
      <w:lvlJc w:val="left"/>
      <w:pPr>
        <w:ind w:left="1287" w:hanging="360"/>
      </w:pPr>
      <w:rPr>
        <w:rFonts w:ascii="Times New Roman" w:hAnsi="Times New Roman" w:cs="Times New Roman" w:hint="default"/>
      </w:rPr>
    </w:lvl>
    <w:lvl w:ilvl="1" w:tplc="1FA2F424">
      <w:start w:val="1"/>
      <w:numFmt w:val="bullet"/>
      <w:lvlText w:val="o"/>
      <w:lvlJc w:val="left"/>
      <w:pPr>
        <w:ind w:left="2007" w:hanging="360"/>
      </w:pPr>
      <w:rPr>
        <w:rFonts w:ascii="Courier New" w:hAnsi="Courier New" w:cs="Courier New" w:hint="default"/>
      </w:rPr>
    </w:lvl>
    <w:lvl w:ilvl="2" w:tplc="B3B0DDB8">
      <w:start w:val="1"/>
      <w:numFmt w:val="bullet"/>
      <w:lvlText w:val=""/>
      <w:lvlJc w:val="left"/>
      <w:pPr>
        <w:ind w:left="2727" w:hanging="360"/>
      </w:pPr>
      <w:rPr>
        <w:rFonts w:ascii="Wingdings" w:hAnsi="Wingdings" w:hint="default"/>
      </w:rPr>
    </w:lvl>
    <w:lvl w:ilvl="3" w:tplc="862E3A92">
      <w:start w:val="1"/>
      <w:numFmt w:val="bullet"/>
      <w:lvlText w:val=""/>
      <w:lvlJc w:val="left"/>
      <w:pPr>
        <w:ind w:left="3447" w:hanging="360"/>
      </w:pPr>
      <w:rPr>
        <w:rFonts w:ascii="Symbol" w:hAnsi="Symbol" w:hint="default"/>
      </w:rPr>
    </w:lvl>
    <w:lvl w:ilvl="4" w:tplc="41C6992E">
      <w:start w:val="1"/>
      <w:numFmt w:val="bullet"/>
      <w:lvlText w:val="o"/>
      <w:lvlJc w:val="left"/>
      <w:pPr>
        <w:ind w:left="4167" w:hanging="360"/>
      </w:pPr>
      <w:rPr>
        <w:rFonts w:ascii="Courier New" w:hAnsi="Courier New" w:cs="Courier New" w:hint="default"/>
      </w:rPr>
    </w:lvl>
    <w:lvl w:ilvl="5" w:tplc="032851E6">
      <w:start w:val="1"/>
      <w:numFmt w:val="bullet"/>
      <w:lvlText w:val=""/>
      <w:lvlJc w:val="left"/>
      <w:pPr>
        <w:ind w:left="4887" w:hanging="360"/>
      </w:pPr>
      <w:rPr>
        <w:rFonts w:ascii="Wingdings" w:hAnsi="Wingdings" w:hint="default"/>
      </w:rPr>
    </w:lvl>
    <w:lvl w:ilvl="6" w:tplc="3B8E1C98">
      <w:start w:val="1"/>
      <w:numFmt w:val="bullet"/>
      <w:lvlText w:val=""/>
      <w:lvlJc w:val="left"/>
      <w:pPr>
        <w:ind w:left="5607" w:hanging="360"/>
      </w:pPr>
      <w:rPr>
        <w:rFonts w:ascii="Symbol" w:hAnsi="Symbol" w:hint="default"/>
      </w:rPr>
    </w:lvl>
    <w:lvl w:ilvl="7" w:tplc="7902CAA2">
      <w:start w:val="1"/>
      <w:numFmt w:val="bullet"/>
      <w:lvlText w:val="o"/>
      <w:lvlJc w:val="left"/>
      <w:pPr>
        <w:ind w:left="6327" w:hanging="360"/>
      </w:pPr>
      <w:rPr>
        <w:rFonts w:ascii="Courier New" w:hAnsi="Courier New" w:cs="Courier New" w:hint="default"/>
      </w:rPr>
    </w:lvl>
    <w:lvl w:ilvl="8" w:tplc="2E62B3D0">
      <w:start w:val="1"/>
      <w:numFmt w:val="bullet"/>
      <w:lvlText w:val=""/>
      <w:lvlJc w:val="left"/>
      <w:pPr>
        <w:ind w:left="7047" w:hanging="360"/>
      </w:pPr>
      <w:rPr>
        <w:rFonts w:ascii="Wingdings" w:hAnsi="Wingdings" w:hint="default"/>
      </w:rPr>
    </w:lvl>
  </w:abstractNum>
  <w:num w:numId="1">
    <w:abstractNumId w:val="11"/>
  </w:num>
  <w:num w:numId="2">
    <w:abstractNumId w:val="10"/>
  </w:num>
  <w:num w:numId="3">
    <w:abstractNumId w:val="8"/>
    <w:lvlOverride w:ilvl="0">
      <w:lvl w:ilvl="0" w:tplc="0BD431C0">
        <w:start w:val="1"/>
        <w:numFmt w:val="bullet"/>
        <w:lvlText w:val="-"/>
        <w:legacy w:legacy="1" w:legacySpace="0" w:legacyIndent="154"/>
        <w:lvlJc w:val="left"/>
        <w:pPr>
          <w:ind w:left="0" w:firstLine="0"/>
        </w:pPr>
        <w:rPr>
          <w:rFonts w:ascii="Times New Roman" w:hAnsi="Times New Roman" w:cs="Times New Roman" w:hint="default"/>
        </w:rPr>
      </w:lvl>
    </w:lvlOverride>
  </w:num>
  <w:num w:numId="4">
    <w:abstractNumId w:val="3"/>
  </w:num>
  <w:num w:numId="5">
    <w:abstractNumId w:val="9"/>
  </w:num>
  <w:num w:numId="6">
    <w:abstractNumId w:val="20"/>
  </w:num>
  <w:num w:numId="7">
    <w:abstractNumId w:val="1"/>
  </w:num>
  <w:num w:numId="8">
    <w:abstractNumId w:val="14"/>
  </w:num>
  <w:num w:numId="9">
    <w:abstractNumId w:val="18"/>
  </w:num>
  <w:num w:numId="10">
    <w:abstractNumId w:val="6"/>
  </w:num>
  <w:num w:numId="11">
    <w:abstractNumId w:val="16"/>
  </w:num>
  <w:num w:numId="12">
    <w:abstractNumId w:val="15"/>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19"/>
  </w:num>
  <w:num w:numId="16">
    <w:abstractNumId w:val="0"/>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2"/>
  </w:num>
  <w:num w:numId="20">
    <w:abstractNumId w:val="17"/>
  </w:num>
  <w:num w:numId="21">
    <w:abstractNumId w:val="12"/>
  </w:num>
  <w:num w:numId="22">
    <w:abstractNumId w:val="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ocumentProtection w:edit="trackedChanges" w:enforcement="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3761"/>
    <w:rsid w:val="000034D1"/>
    <w:rsid w:val="002113BE"/>
    <w:rsid w:val="0039032D"/>
    <w:rsid w:val="0066417A"/>
    <w:rsid w:val="00711CB4"/>
    <w:rsid w:val="00A53761"/>
    <w:rsid w:val="00B658ED"/>
    <w:rsid w:val="00C544B5"/>
    <w:rsid w:val="00E54A1C"/>
    <w:rsid w:val="00EA6B03"/>
    <w:rsid w:val="00FA72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2"/>
    <w:qFormat/>
    <w:pPr>
      <w:keepNext/>
      <w:widowControl/>
      <w:outlineLvl w:val="0"/>
    </w:pPr>
    <w:rPr>
      <w:sz w:val="28"/>
      <w:szCs w:val="24"/>
    </w:rPr>
  </w:style>
  <w:style w:type="paragraph" w:styleId="2">
    <w:name w:val="heading 2"/>
    <w:basedOn w:val="a0"/>
    <w:next w:val="a0"/>
    <w:link w:val="20"/>
    <w:qFormat/>
    <w:pPr>
      <w:keepNext/>
      <w:widowControl/>
      <w:spacing w:before="240" w:after="60"/>
      <w:outlineLvl w:val="1"/>
    </w:pPr>
    <w:rPr>
      <w:rFonts w:ascii="Arial" w:hAnsi="Arial"/>
      <w:b/>
      <w:bCs/>
      <w:i/>
      <w:iCs/>
      <w:sz w:val="28"/>
      <w:szCs w:val="28"/>
    </w:rPr>
  </w:style>
  <w:style w:type="paragraph" w:styleId="3">
    <w:name w:val="heading 3"/>
    <w:basedOn w:val="a0"/>
    <w:next w:val="a0"/>
    <w:link w:val="30"/>
    <w:uiPriority w:val="9"/>
    <w:unhideWhenUsed/>
    <w:qFormat/>
    <w:pPr>
      <w:keepNext/>
      <w:spacing w:before="240" w:after="60"/>
      <w:outlineLvl w:val="2"/>
    </w:pPr>
    <w:rPr>
      <w:rFonts w:ascii="Cambria" w:hAnsi="Cambria"/>
      <w:b/>
      <w:bCs/>
      <w:sz w:val="26"/>
      <w:szCs w:val="26"/>
    </w:rPr>
  </w:style>
  <w:style w:type="paragraph" w:styleId="4">
    <w:name w:val="heading 4"/>
    <w:basedOn w:val="a0"/>
    <w:next w:val="a0"/>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6">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7">
    <w:name w:val="TOC Heading"/>
    <w:uiPriority w:val="39"/>
    <w:unhideWhenUsed/>
  </w:style>
  <w:style w:type="paragraph" w:styleId="a8">
    <w:name w:val="table of figures"/>
    <w:basedOn w:val="a0"/>
    <w:next w:val="a0"/>
    <w:uiPriority w:val="99"/>
    <w:unhideWhenUsed/>
  </w:style>
  <w:style w:type="character" w:customStyle="1" w:styleId="12">
    <w:name w:val="Заголовок 1 Знак"/>
    <w:basedOn w:val="a1"/>
    <w:link w:val="10"/>
    <w:rPr>
      <w:rFonts w:ascii="Times New Roman" w:eastAsia="Times New Roman" w:hAnsi="Times New Roman" w:cs="Times New Roman"/>
      <w:sz w:val="28"/>
      <w:szCs w:val="24"/>
      <w:lang w:eastAsia="ru-RU"/>
    </w:rPr>
  </w:style>
  <w:style w:type="character" w:customStyle="1" w:styleId="20">
    <w:name w:val="Заголовок 2 Знак"/>
    <w:basedOn w:val="a1"/>
    <w:link w:val="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styleId="24">
    <w:name w:val="Body Text 2"/>
    <w:basedOn w:val="a0"/>
    <w:link w:val="25"/>
    <w:uiPriority w:val="99"/>
    <w:pPr>
      <w:widowControl/>
      <w:jc w:val="both"/>
    </w:pPr>
    <w:rPr>
      <w:b/>
      <w:sz w:val="24"/>
      <w:szCs w:val="24"/>
    </w:rPr>
  </w:style>
  <w:style w:type="character" w:customStyle="1" w:styleId="25">
    <w:name w:val="Основной текст 2 Знак"/>
    <w:basedOn w:val="a1"/>
    <w:link w:val="24"/>
    <w:uiPriority w:val="99"/>
    <w:rPr>
      <w:rFonts w:ascii="Times New Roman" w:eastAsia="Times New Roman" w:hAnsi="Times New Roman" w:cs="Times New Roman"/>
      <w:b/>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Body Text"/>
    <w:basedOn w:val="a0"/>
    <w:link w:val="aa"/>
    <w:pPr>
      <w:spacing w:after="120"/>
    </w:pPr>
  </w:style>
  <w:style w:type="character" w:customStyle="1" w:styleId="aa">
    <w:name w:val="Основной текст Знак"/>
    <w:basedOn w:val="a1"/>
    <w:link w:val="a9"/>
    <w:rPr>
      <w:rFonts w:ascii="Times New Roman" w:eastAsia="Times New Roman" w:hAnsi="Times New Roman" w:cs="Times New Roman"/>
      <w:sz w:val="20"/>
      <w:szCs w:val="20"/>
      <w:lang w:eastAsia="ru-RU"/>
    </w:rPr>
  </w:style>
  <w:style w:type="paragraph" w:styleId="26">
    <w:name w:val="Body Text Indent 2"/>
    <w:basedOn w:val="a0"/>
    <w:link w:val="27"/>
    <w:pPr>
      <w:spacing w:after="120" w:line="480" w:lineRule="auto"/>
      <w:ind w:left="283"/>
    </w:pPr>
  </w:style>
  <w:style w:type="character" w:customStyle="1" w:styleId="27">
    <w:name w:val="Основной текст с отступом 2 Знак"/>
    <w:basedOn w:val="a1"/>
    <w:link w:val="26"/>
    <w:rPr>
      <w:rFonts w:ascii="Times New Roman" w:eastAsia="Times New Roman" w:hAnsi="Times New Roman" w:cs="Times New Roman"/>
      <w:sz w:val="20"/>
      <w:szCs w:val="20"/>
      <w:lang w:eastAsia="ru-RU"/>
    </w:rPr>
  </w:style>
  <w:style w:type="paragraph" w:styleId="32">
    <w:name w:val="Body Text 3"/>
    <w:basedOn w:val="a0"/>
    <w:link w:val="33"/>
    <w:pPr>
      <w:spacing w:after="120"/>
    </w:pPr>
    <w:rPr>
      <w:sz w:val="16"/>
      <w:szCs w:val="16"/>
    </w:rPr>
  </w:style>
  <w:style w:type="character" w:customStyle="1" w:styleId="33">
    <w:name w:val="Основной текст 3 Знак"/>
    <w:basedOn w:val="a1"/>
    <w:link w:val="32"/>
    <w:rPr>
      <w:rFonts w:ascii="Times New Roman" w:eastAsia="Times New Roman" w:hAnsi="Times New Roman" w:cs="Times New Roman"/>
      <w:sz w:val="16"/>
      <w:szCs w:val="16"/>
      <w:lang w:eastAsia="ru-RU"/>
    </w:rPr>
  </w:style>
  <w:style w:type="paragraph" w:styleId="ab">
    <w:name w:val="header"/>
    <w:basedOn w:val="a0"/>
    <w:link w:val="ac"/>
    <w:uiPriority w:val="99"/>
    <w:pPr>
      <w:tabs>
        <w:tab w:val="center" w:pos="4677"/>
        <w:tab w:val="right" w:pos="9355"/>
      </w:tabs>
    </w:pPr>
  </w:style>
  <w:style w:type="character" w:customStyle="1" w:styleId="ac">
    <w:name w:val="Верхний колонтитул Знак"/>
    <w:basedOn w:val="a1"/>
    <w:link w:val="ab"/>
    <w:uiPriority w:val="99"/>
    <w:rPr>
      <w:rFonts w:ascii="Times New Roman" w:eastAsia="Times New Roman" w:hAnsi="Times New Roman" w:cs="Times New Roman"/>
      <w:sz w:val="20"/>
      <w:szCs w:val="20"/>
      <w:lang w:eastAsia="ru-RU"/>
    </w:rPr>
  </w:style>
  <w:style w:type="paragraph" w:styleId="ad">
    <w:name w:val="footer"/>
    <w:basedOn w:val="a0"/>
    <w:link w:val="ae"/>
    <w:pPr>
      <w:tabs>
        <w:tab w:val="center" w:pos="4677"/>
        <w:tab w:val="right" w:pos="9355"/>
      </w:tabs>
    </w:pPr>
  </w:style>
  <w:style w:type="character" w:customStyle="1" w:styleId="ae">
    <w:name w:val="Нижний колонтитул Знак"/>
    <w:basedOn w:val="a1"/>
    <w:link w:val="ad"/>
    <w:rPr>
      <w:rFonts w:ascii="Times New Roman" w:eastAsia="Times New Roman" w:hAnsi="Times New Roman" w:cs="Times New Roman"/>
      <w:sz w:val="20"/>
      <w:szCs w:val="20"/>
      <w:lang w:eastAsia="ru-RU"/>
    </w:rPr>
  </w:style>
  <w:style w:type="paragraph" w:styleId="af">
    <w:name w:val="Balloon Text"/>
    <w:basedOn w:val="a0"/>
    <w:link w:val="af0"/>
    <w:rPr>
      <w:rFonts w:ascii="Tahoma" w:hAnsi="Tahoma" w:cs="Tahoma"/>
      <w:sz w:val="16"/>
      <w:szCs w:val="16"/>
    </w:rPr>
  </w:style>
  <w:style w:type="character" w:customStyle="1" w:styleId="af0">
    <w:name w:val="Текст выноски Знак"/>
    <w:basedOn w:val="a1"/>
    <w:link w:val="af"/>
    <w:rPr>
      <w:rFonts w:ascii="Tahoma" w:eastAsia="Times New Roman" w:hAnsi="Tahoma" w:cs="Tahoma"/>
      <w:sz w:val="16"/>
      <w:szCs w:val="16"/>
      <w:lang w:eastAsia="ru-RU"/>
    </w:rPr>
  </w:style>
  <w:style w:type="paragraph" w:styleId="af1">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2">
    <w:name w:val="line number"/>
    <w:basedOn w:val="a1"/>
  </w:style>
  <w:style w:type="numbering" w:customStyle="1" w:styleId="110">
    <w:name w:val="Нет списка11"/>
    <w:next w:val="a3"/>
    <w:uiPriority w:val="99"/>
    <w:semiHidden/>
    <w:unhideWhenUsed/>
  </w:style>
  <w:style w:type="paragraph" w:customStyle="1" w:styleId="28">
    <w:name w:val="2"/>
    <w:basedOn w:val="a0"/>
    <w:next w:val="af3"/>
    <w:link w:val="af4"/>
    <w:uiPriority w:val="99"/>
    <w:qFormat/>
    <w:pPr>
      <w:widowControl/>
      <w:jc w:val="center"/>
    </w:pPr>
    <w:rPr>
      <w:b/>
      <w:bCs/>
      <w:sz w:val="28"/>
      <w:szCs w:val="24"/>
    </w:rPr>
  </w:style>
  <w:style w:type="character" w:customStyle="1" w:styleId="af4">
    <w:name w:val="Название Знак"/>
    <w:link w:val="28"/>
    <w:rPr>
      <w:b/>
      <w:bCs/>
      <w:sz w:val="28"/>
      <w:szCs w:val="24"/>
    </w:rPr>
  </w:style>
  <w:style w:type="paragraph" w:customStyle="1" w:styleId="a50">
    <w:name w:val="a5"/>
    <w:basedOn w:val="a0"/>
    <w:uiPriority w:val="99"/>
    <w:pPr>
      <w:widowControl/>
    </w:pPr>
  </w:style>
  <w:style w:type="paragraph" w:customStyle="1" w:styleId="af5">
    <w:name w:val="Таблица шапка"/>
    <w:basedOn w:val="a0"/>
    <w:uiPriority w:val="99"/>
    <w:pPr>
      <w:keepNext/>
      <w:widowControl/>
      <w:spacing w:before="40" w:after="40"/>
      <w:ind w:left="57" w:right="57"/>
    </w:pPr>
    <w:rPr>
      <w:sz w:val="22"/>
      <w:szCs w:val="22"/>
    </w:rPr>
  </w:style>
  <w:style w:type="character" w:styleId="af6">
    <w:name w:val="page number"/>
    <w:uiPriority w:val="99"/>
    <w:rPr>
      <w:rFonts w:cs="Times New Roman"/>
    </w:rPr>
  </w:style>
  <w:style w:type="paragraph" w:styleId="af7">
    <w:name w:val="Body Text Indent"/>
    <w:basedOn w:val="a0"/>
    <w:link w:val="af8"/>
    <w:pPr>
      <w:spacing w:after="120"/>
      <w:ind w:left="283"/>
    </w:pPr>
    <w:rPr>
      <w:rFonts w:ascii="Arial" w:hAnsi="Arial"/>
    </w:rPr>
  </w:style>
  <w:style w:type="character" w:customStyle="1" w:styleId="af8">
    <w:name w:val="Основной текст с отступом Знак"/>
    <w:basedOn w:val="a1"/>
    <w:link w:val="af7"/>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9">
    <w:name w:val="Block Text"/>
    <w:basedOn w:val="a0"/>
    <w:pPr>
      <w:widowControl/>
      <w:ind w:left="-360" w:right="-511" w:firstLine="900"/>
      <w:jc w:val="both"/>
    </w:pPr>
    <w:rPr>
      <w:sz w:val="24"/>
      <w:szCs w:val="24"/>
      <w:lang w:eastAsia="en-US"/>
    </w:rPr>
  </w:style>
  <w:style w:type="paragraph" w:styleId="afa">
    <w:name w:val="Subtitle"/>
    <w:basedOn w:val="a0"/>
    <w:link w:val="afb"/>
    <w:uiPriority w:val="99"/>
    <w:qFormat/>
    <w:pPr>
      <w:widowControl/>
      <w:jc w:val="both"/>
    </w:pPr>
    <w:rPr>
      <w:b/>
      <w:bCs/>
      <w:sz w:val="24"/>
      <w:szCs w:val="24"/>
    </w:rPr>
  </w:style>
  <w:style w:type="character" w:customStyle="1" w:styleId="afb">
    <w:name w:val="Подзаголовок Знак"/>
    <w:basedOn w:val="a1"/>
    <w:link w:val="afa"/>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widowControl/>
      <w:spacing w:before="240" w:after="60" w:line="360" w:lineRule="auto"/>
    </w:pPr>
    <w:rPr>
      <w:b/>
      <w:bCs/>
      <w:sz w:val="24"/>
      <w:szCs w:val="24"/>
    </w:rPr>
  </w:style>
  <w:style w:type="paragraph" w:styleId="34">
    <w:name w:val="Body Text Indent 3"/>
    <w:basedOn w:val="a0"/>
    <w:link w:val="35"/>
    <w:pPr>
      <w:spacing w:after="120"/>
      <w:ind w:left="283"/>
    </w:pPr>
    <w:rPr>
      <w:rFonts w:ascii="Arial" w:hAnsi="Arial"/>
      <w:sz w:val="16"/>
      <w:szCs w:val="16"/>
    </w:rPr>
  </w:style>
  <w:style w:type="character" w:customStyle="1" w:styleId="35">
    <w:name w:val="Основной текст с отступом 3 Знак"/>
    <w:basedOn w:val="a1"/>
    <w:link w:val="34"/>
    <w:rPr>
      <w:rFonts w:ascii="Arial" w:eastAsia="Times New Roman" w:hAnsi="Arial" w:cs="Times New Roman"/>
      <w:sz w:val="16"/>
      <w:szCs w:val="16"/>
      <w:lang w:eastAsia="ru-RU"/>
    </w:rPr>
  </w:style>
  <w:style w:type="paragraph" w:customStyle="1" w:styleId="Noeeu14">
    <w:name w:val="Noeeu14"/>
    <w:basedOn w:val="a0"/>
    <w:uiPriority w:val="99"/>
    <w:pPr>
      <w:widowControl/>
      <w:spacing w:line="264" w:lineRule="auto"/>
      <w:ind w:firstLine="720"/>
      <w:jc w:val="both"/>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widowControl/>
      <w:spacing w:after="240"/>
    </w:pPr>
    <w:rPr>
      <w:sz w:val="24"/>
      <w:lang w:val="en-US" w:eastAsia="en-US"/>
    </w:rPr>
  </w:style>
  <w:style w:type="character" w:styleId="afc">
    <w:name w:val="annotation reference"/>
    <w:rPr>
      <w:rFonts w:cs="Times New Roman"/>
      <w:sz w:val="16"/>
      <w:szCs w:val="16"/>
    </w:rPr>
  </w:style>
  <w:style w:type="paragraph" w:styleId="afd">
    <w:name w:val="annotation text"/>
    <w:basedOn w:val="a0"/>
    <w:link w:val="afe"/>
    <w:rPr>
      <w:rFonts w:ascii="Arial" w:hAnsi="Arial" w:cs="Arial"/>
    </w:rPr>
  </w:style>
  <w:style w:type="character" w:customStyle="1" w:styleId="afe">
    <w:name w:val="Текст примечания Знак"/>
    <w:basedOn w:val="a1"/>
    <w:link w:val="afd"/>
    <w:rPr>
      <w:rFonts w:ascii="Arial" w:eastAsia="Times New Roman" w:hAnsi="Arial" w:cs="Arial"/>
      <w:sz w:val="20"/>
      <w:szCs w:val="20"/>
      <w:lang w:eastAsia="ru-RU"/>
    </w:rPr>
  </w:style>
  <w:style w:type="paragraph" w:styleId="aff">
    <w:name w:val="annotation subject"/>
    <w:basedOn w:val="afd"/>
    <w:next w:val="afd"/>
    <w:link w:val="aff0"/>
    <w:rPr>
      <w:b/>
      <w:bCs/>
    </w:rPr>
  </w:style>
  <w:style w:type="character" w:customStyle="1" w:styleId="aff0">
    <w:name w:val="Тема примечания Знак"/>
    <w:basedOn w:val="afe"/>
    <w:link w:val="aff"/>
    <w:rPr>
      <w:rFonts w:ascii="Arial" w:eastAsia="Times New Roman" w:hAnsi="Arial" w:cs="Arial"/>
      <w:b/>
      <w:bCs/>
      <w:sz w:val="20"/>
      <w:szCs w:val="20"/>
      <w:lang w:eastAsia="ru-RU"/>
    </w:rPr>
  </w:style>
  <w:style w:type="paragraph" w:styleId="aff1">
    <w:name w:val="No Spacing"/>
    <w:link w:val="aff2"/>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9">
    <w:name w:val="Знак Знак2"/>
    <w:uiPriority w:val="99"/>
    <w:rPr>
      <w:b/>
      <w:sz w:val="28"/>
      <w:u w:val="single"/>
      <w:lang w:val="ru-RU" w:eastAsia="ru-RU"/>
    </w:rPr>
  </w:style>
  <w:style w:type="paragraph" w:styleId="aff3">
    <w:name w:val="Normal (Web)"/>
    <w:basedOn w:val="a0"/>
    <w:pPr>
      <w:widowControl/>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a">
    <w:name w:val="Нет списка2"/>
    <w:next w:val="a3"/>
    <w:uiPriority w:val="99"/>
    <w:semiHidden/>
    <w:unhideWhenUsed/>
  </w:style>
  <w:style w:type="paragraph" w:styleId="aff4">
    <w:name w:val="Plain Text"/>
    <w:basedOn w:val="a0"/>
    <w:link w:val="aff5"/>
    <w:pPr>
      <w:widowControl/>
    </w:pPr>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table" w:styleId="aff6">
    <w:name w:val="Table Grid"/>
    <w:basedOn w:val="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0">
    <w:name w:val="text"/>
    <w:basedOn w:val="a0"/>
    <w:uiPriority w:val="99"/>
    <w:pPr>
      <w:widowControl/>
      <w:spacing w:after="240"/>
    </w:pPr>
    <w:rPr>
      <w:sz w:val="24"/>
      <w:szCs w:val="24"/>
    </w:rPr>
  </w:style>
  <w:style w:type="paragraph" w:customStyle="1" w:styleId="BodyTextIndent21">
    <w:name w:val="Body Text Indent 21"/>
    <w:basedOn w:val="a0"/>
    <w:uiPriority w:val="99"/>
    <w:pPr>
      <w:widowControl/>
      <w:ind w:firstLine="720"/>
    </w:pPr>
    <w:rPr>
      <w:sz w:val="26"/>
      <w:szCs w:val="26"/>
    </w:rPr>
  </w:style>
  <w:style w:type="paragraph" w:customStyle="1" w:styleId="16">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List Paragraph"/>
    <w:basedOn w:val="a0"/>
    <w:link w:val="aff8"/>
    <w:uiPriority w:val="34"/>
    <w:qFormat/>
    <w:pPr>
      <w:widowControl/>
      <w:ind w:left="720"/>
      <w:contextualSpacing/>
    </w:pPr>
    <w:rPr>
      <w:rFonts w:eastAsia="ヒラギノ角ゴ Pro W3"/>
      <w:color w:val="000000"/>
      <w:szCs w:val="24"/>
      <w:lang w:eastAsia="en-US"/>
    </w:rPr>
  </w:style>
  <w:style w:type="character" w:styleId="aff9">
    <w:name w:val="Hyperlink"/>
    <w:unhideWhenUsed/>
    <w:rPr>
      <w:color w:val="0000FF"/>
      <w:u w:val="single"/>
    </w:rPr>
  </w:style>
  <w:style w:type="paragraph" w:styleId="affa">
    <w:name w:val="footnote text"/>
    <w:basedOn w:val="a0"/>
    <w:link w:val="affb"/>
    <w:uiPriority w:val="99"/>
    <w:unhideWhenUsed/>
    <w:pPr>
      <w:widowControl/>
    </w:pPr>
    <w:rPr>
      <w:rFonts w:ascii="Calibri" w:eastAsia="Calibri" w:hAnsi="Calibri"/>
      <w:lang w:eastAsia="en-US"/>
    </w:rPr>
  </w:style>
  <w:style w:type="character" w:customStyle="1" w:styleId="affb">
    <w:name w:val="Текст сноски Знак"/>
    <w:basedOn w:val="a1"/>
    <w:link w:val="affa"/>
    <w:uiPriority w:val="99"/>
    <w:rPr>
      <w:rFonts w:ascii="Calibri" w:eastAsia="Calibri" w:hAnsi="Calibri" w:cs="Times New Roman"/>
      <w:sz w:val="20"/>
      <w:szCs w:val="20"/>
    </w:rPr>
  </w:style>
  <w:style w:type="character" w:styleId="affc">
    <w:name w:val="footnote reference"/>
    <w:uiPriority w:val="99"/>
    <w:unhideWhenUsed/>
    <w:rPr>
      <w:vertAlign w:val="superscript"/>
    </w:rPr>
  </w:style>
  <w:style w:type="character" w:customStyle="1" w:styleId="aff8">
    <w:name w:val="Абзац списка Знак"/>
    <w:link w:val="aff7"/>
    <w:uiPriority w:val="34"/>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7"/>
    <w:link w:val="1Char"/>
    <w:qFormat/>
    <w:pPr>
      <w:numPr>
        <w:ilvl w:val="1"/>
        <w:numId w:val="4"/>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
    <w:rPr>
      <w:bCs/>
      <w:sz w:val="24"/>
      <w:szCs w:val="24"/>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pPr>
    <w:rPr>
      <w:rFonts w:ascii="Calibri" w:eastAsia="Calibri" w:hAnsi="Calibri"/>
      <w:bCs w:val="0"/>
    </w:rPr>
  </w:style>
  <w:style w:type="paragraph" w:customStyle="1" w:styleId="a">
    <w:name w:val="П.глава"/>
    <w:basedOn w:val="aff7"/>
    <w:next w:val="1"/>
    <w:qFormat/>
    <w:pPr>
      <w:keepNext/>
      <w:numPr>
        <w:numId w:val="4"/>
      </w:numPr>
      <w:tabs>
        <w:tab w:val="left" w:pos="1701"/>
      </w:tabs>
      <w:spacing w:before="240" w:after="240"/>
      <w:ind w:right="-6"/>
      <w:jc w:val="center"/>
    </w:pPr>
    <w:rPr>
      <w:rFonts w:ascii="Calibri" w:eastAsia="Calibri" w:hAnsi="Calibri"/>
      <w:b/>
      <w:bCs/>
      <w:color w:val="auto"/>
      <w:sz w:val="24"/>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Title"/>
    <w:basedOn w:val="a0"/>
    <w:next w:val="a0"/>
    <w:link w:val="18"/>
    <w:uiPriority w:val="10"/>
    <w:qFormat/>
    <w:pPr>
      <w:contextualSpacing/>
    </w:pPr>
    <w:rPr>
      <w:rFonts w:asciiTheme="majorHAnsi" w:eastAsiaTheme="majorEastAsia" w:hAnsiTheme="majorHAnsi" w:cstheme="majorBidi"/>
      <w:spacing w:val="-10"/>
      <w:sz w:val="56"/>
      <w:szCs w:val="56"/>
    </w:rPr>
  </w:style>
  <w:style w:type="character" w:customStyle="1" w:styleId="18">
    <w:name w:val="Название Знак1"/>
    <w:basedOn w:val="a1"/>
    <w:link w:val="af3"/>
    <w:uiPriority w:val="10"/>
    <w:rPr>
      <w:rFonts w:asciiTheme="majorHAnsi" w:eastAsiaTheme="majorEastAsia" w:hAnsiTheme="majorHAnsi" w:cstheme="majorBidi"/>
      <w:spacing w:val="-10"/>
      <w:sz w:val="56"/>
      <w:szCs w:val="56"/>
      <w:lang w:eastAsia="ru-RU"/>
    </w:rPr>
  </w:style>
  <w:style w:type="numbering" w:customStyle="1" w:styleId="36">
    <w:name w:val="Нет списка3"/>
    <w:next w:val="a3"/>
    <w:semiHidden/>
    <w:unhideWhenUsed/>
  </w:style>
  <w:style w:type="table" w:customStyle="1" w:styleId="2b">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9">
    <w:name w:val="1"/>
    <w:basedOn w:val="a0"/>
    <w:next w:val="af3"/>
    <w:qFormat/>
    <w:pPr>
      <w:widowControl/>
      <w:shd w:val="clear" w:color="auto" w:fill="FFFFFF"/>
      <w:ind w:firstLine="567"/>
      <w:jc w:val="center"/>
    </w:pPr>
    <w:rPr>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d">
    <w:name w:val="Тема приказа"/>
    <w:basedOn w:val="a0"/>
    <w:link w:val="affe"/>
    <w:qFormat/>
    <w:pPr>
      <w:widowControl/>
      <w:ind w:right="5385"/>
      <w:jc w:val="both"/>
    </w:pPr>
    <w:rPr>
      <w:rFonts w:eastAsia="Calibri"/>
      <w:color w:val="0D0D0D"/>
      <w:sz w:val="24"/>
      <w:szCs w:val="24"/>
    </w:rPr>
  </w:style>
  <w:style w:type="character" w:customStyle="1" w:styleId="affe">
    <w:name w:val="Тема приказа Знак"/>
    <w:link w:val="affd"/>
    <w:rPr>
      <w:rFonts w:ascii="Times New Roman" w:eastAsia="Calibri" w:hAnsi="Times New Roman" w:cs="Times New Roman"/>
      <w:color w:val="0D0D0D"/>
      <w:sz w:val="24"/>
      <w:szCs w:val="24"/>
      <w:lang w:eastAsia="ru-RU"/>
    </w:rPr>
  </w:style>
  <w:style w:type="character" w:customStyle="1" w:styleId="afff">
    <w:name w:val="Основной текст_"/>
    <w:link w:val="37"/>
    <w:rPr>
      <w:sz w:val="23"/>
      <w:szCs w:val="23"/>
      <w:shd w:val="clear" w:color="auto" w:fill="FFFFFF"/>
    </w:rPr>
  </w:style>
  <w:style w:type="paragraph" w:customStyle="1" w:styleId="37">
    <w:name w:val="Основной текст3"/>
    <w:basedOn w:val="a0"/>
    <w:link w:val="afff"/>
    <w:pPr>
      <w:widowControl/>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2">
    <w:name w:val="4"/>
    <w:basedOn w:val="a0"/>
    <w:next w:val="af3"/>
    <w:qFormat/>
    <w:pPr>
      <w:widowControl/>
      <w:shd w:val="clear" w:color="auto" w:fill="FFFFFF"/>
      <w:ind w:firstLine="567"/>
      <w:jc w:val="center"/>
    </w:pPr>
    <w:rPr>
      <w:sz w:val="28"/>
      <w:szCs w:val="24"/>
    </w:rPr>
  </w:style>
  <w:style w:type="paragraph" w:customStyle="1" w:styleId="2c">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f0">
    <w:name w:val="endnote text"/>
    <w:basedOn w:val="a0"/>
    <w:link w:val="afff1"/>
    <w:uiPriority w:val="99"/>
    <w:semiHidden/>
    <w:unhideWhenUsed/>
    <w:pPr>
      <w:widowControl/>
    </w:pPr>
  </w:style>
  <w:style w:type="character" w:customStyle="1" w:styleId="afff1">
    <w:name w:val="Текст концевой сноски Знак"/>
    <w:basedOn w:val="a1"/>
    <w:link w:val="afff0"/>
    <w:uiPriority w:val="99"/>
    <w:semiHidden/>
    <w:rPr>
      <w:rFonts w:ascii="Times New Roman" w:eastAsia="Times New Roman" w:hAnsi="Times New Roman" w:cs="Times New Roman"/>
      <w:sz w:val="20"/>
      <w:szCs w:val="20"/>
      <w:lang w:eastAsia="ru-RU"/>
    </w:rPr>
  </w:style>
  <w:style w:type="character" w:styleId="afff2">
    <w:name w:val="endnote reference"/>
    <w:uiPriority w:val="99"/>
    <w:semiHidden/>
    <w:unhideWhenUsed/>
    <w:rPr>
      <w:vertAlign w:val="superscript"/>
    </w:rPr>
  </w:style>
  <w:style w:type="paragraph" w:customStyle="1" w:styleId="38">
    <w:name w:val="3"/>
    <w:basedOn w:val="a0"/>
    <w:next w:val="af3"/>
    <w:qFormat/>
    <w:pPr>
      <w:widowControl/>
      <w:shd w:val="clear" w:color="auto" w:fill="FFFFFF"/>
      <w:ind w:firstLine="567"/>
      <w:jc w:val="center"/>
    </w:pPr>
    <w:rPr>
      <w:sz w:val="28"/>
      <w:szCs w:val="24"/>
    </w:rPr>
  </w:style>
  <w:style w:type="paragraph" w:customStyle="1" w:styleId="39">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a">
    <w:name w:val="Знак Знак Знак1"/>
    <w:basedOn w:val="a0"/>
    <w:uiPriority w:val="99"/>
    <w:pPr>
      <w:widowControl/>
      <w:tabs>
        <w:tab w:val="num" w:pos="360"/>
      </w:tabs>
      <w:spacing w:after="160" w:line="240" w:lineRule="exact"/>
    </w:pPr>
    <w:rPr>
      <w:rFonts w:ascii="Verdana" w:hAnsi="Verdana" w:cs="Verdana"/>
      <w:lang w:val="en-US" w:eastAsia="en-US"/>
    </w:rPr>
  </w:style>
  <w:style w:type="character" w:customStyle="1" w:styleId="aff2">
    <w:name w:val="Без интервала Знак"/>
    <w:link w:val="aff1"/>
    <w:uiPriority w:val="1"/>
    <w:rPr>
      <w:rFonts w:ascii="Calibri" w:eastAsia="Times New Roman" w:hAnsi="Calibri" w:cs="Times New Roman"/>
      <w:sz w:val="28"/>
      <w:szCs w:val="28"/>
      <w:lang w:eastAsia="ru-RU"/>
    </w:rPr>
  </w:style>
  <w:style w:type="character" w:customStyle="1" w:styleId="afff3">
    <w:name w:val="МРСК_нумерованный_список Знак"/>
    <w:basedOn w:val="a1"/>
    <w:link w:val="afff4"/>
  </w:style>
  <w:style w:type="paragraph" w:customStyle="1" w:styleId="afff4">
    <w:name w:val="МРСК_нумерованный_список"/>
    <w:basedOn w:val="a0"/>
    <w:link w:val="afff3"/>
    <w:pPr>
      <w:widowControl/>
      <w:spacing w:line="300" w:lineRule="auto"/>
      <w:jc w:val="both"/>
    </w:pPr>
    <w:rPr>
      <w:rFonts w:asciiTheme="minorHAnsi" w:eastAsiaTheme="minorHAnsi" w:hAnsiTheme="minorHAnsi" w:cstheme="minorBidi"/>
      <w:sz w:val="22"/>
      <w:szCs w:val="22"/>
    </w:rPr>
  </w:style>
  <w:style w:type="character" w:styleId="afff5">
    <w:name w:val="Strong"/>
    <w:qFormat/>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spacing w:after="0" w:line="240" w:lineRule="auto"/>
    </w:pPr>
    <w:rPr>
      <w:rFonts w:ascii="Times New Roman" w:eastAsia="Times New Roman" w:hAnsi="Times New Roman" w:cs="Times New Roman"/>
      <w:sz w:val="20"/>
      <w:szCs w:val="20"/>
      <w:lang w:eastAsia="ru-RU"/>
    </w:rPr>
  </w:style>
  <w:style w:type="paragraph" w:styleId="10">
    <w:name w:val="heading 1"/>
    <w:basedOn w:val="a0"/>
    <w:next w:val="a0"/>
    <w:link w:val="12"/>
    <w:qFormat/>
    <w:pPr>
      <w:keepNext/>
      <w:widowControl/>
      <w:outlineLvl w:val="0"/>
    </w:pPr>
    <w:rPr>
      <w:sz w:val="28"/>
      <w:szCs w:val="24"/>
    </w:rPr>
  </w:style>
  <w:style w:type="paragraph" w:styleId="2">
    <w:name w:val="heading 2"/>
    <w:basedOn w:val="a0"/>
    <w:next w:val="a0"/>
    <w:link w:val="20"/>
    <w:qFormat/>
    <w:pPr>
      <w:keepNext/>
      <w:widowControl/>
      <w:spacing w:before="240" w:after="60"/>
      <w:outlineLvl w:val="1"/>
    </w:pPr>
    <w:rPr>
      <w:rFonts w:ascii="Arial" w:hAnsi="Arial"/>
      <w:b/>
      <w:bCs/>
      <w:i/>
      <w:iCs/>
      <w:sz w:val="28"/>
      <w:szCs w:val="28"/>
    </w:rPr>
  </w:style>
  <w:style w:type="paragraph" w:styleId="3">
    <w:name w:val="heading 3"/>
    <w:basedOn w:val="a0"/>
    <w:next w:val="a0"/>
    <w:link w:val="30"/>
    <w:uiPriority w:val="9"/>
    <w:unhideWhenUsed/>
    <w:qFormat/>
    <w:pPr>
      <w:keepNext/>
      <w:spacing w:before="240" w:after="60"/>
      <w:outlineLvl w:val="2"/>
    </w:pPr>
    <w:rPr>
      <w:rFonts w:ascii="Cambria" w:hAnsi="Cambria"/>
      <w:b/>
      <w:bCs/>
      <w:sz w:val="26"/>
      <w:szCs w:val="26"/>
    </w:rPr>
  </w:style>
  <w:style w:type="paragraph" w:styleId="4">
    <w:name w:val="heading 4"/>
    <w:basedOn w:val="a0"/>
    <w:next w:val="a0"/>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0"/>
    <w:next w:val="a0"/>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0"/>
    <w:next w:val="a0"/>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0"/>
    <w:next w:val="a0"/>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0"/>
    <w:next w:val="a0"/>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0"/>
    <w:next w:val="a0"/>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0">
    <w:name w:val="Заголовок 4 Знак"/>
    <w:basedOn w:val="a1"/>
    <w:link w:val="4"/>
    <w:uiPriority w:val="9"/>
    <w:rPr>
      <w:rFonts w:ascii="Arial" w:eastAsia="Arial" w:hAnsi="Arial" w:cs="Arial"/>
      <w:b/>
      <w:bCs/>
      <w:sz w:val="26"/>
      <w:szCs w:val="26"/>
    </w:rPr>
  </w:style>
  <w:style w:type="character" w:customStyle="1" w:styleId="50">
    <w:name w:val="Заголовок 5 Знак"/>
    <w:basedOn w:val="a1"/>
    <w:link w:val="5"/>
    <w:uiPriority w:val="9"/>
    <w:rPr>
      <w:rFonts w:ascii="Arial" w:eastAsia="Arial" w:hAnsi="Arial" w:cs="Arial"/>
      <w:b/>
      <w:bCs/>
      <w:sz w:val="24"/>
      <w:szCs w:val="24"/>
    </w:rPr>
  </w:style>
  <w:style w:type="character" w:customStyle="1" w:styleId="60">
    <w:name w:val="Заголовок 6 Знак"/>
    <w:basedOn w:val="a1"/>
    <w:link w:val="6"/>
    <w:uiPriority w:val="9"/>
    <w:rPr>
      <w:rFonts w:ascii="Arial" w:eastAsia="Arial" w:hAnsi="Arial" w:cs="Arial"/>
      <w:b/>
      <w:bCs/>
      <w:sz w:val="22"/>
      <w:szCs w:val="22"/>
    </w:rPr>
  </w:style>
  <w:style w:type="character" w:customStyle="1" w:styleId="70">
    <w:name w:val="Заголовок 7 Знак"/>
    <w:basedOn w:val="a1"/>
    <w:link w:val="7"/>
    <w:uiPriority w:val="9"/>
    <w:rPr>
      <w:rFonts w:ascii="Arial" w:eastAsia="Arial" w:hAnsi="Arial" w:cs="Arial"/>
      <w:b/>
      <w:bCs/>
      <w:i/>
      <w:iCs/>
      <w:sz w:val="22"/>
      <w:szCs w:val="22"/>
    </w:rPr>
  </w:style>
  <w:style w:type="character" w:customStyle="1" w:styleId="80">
    <w:name w:val="Заголовок 8 Знак"/>
    <w:basedOn w:val="a1"/>
    <w:link w:val="8"/>
    <w:uiPriority w:val="9"/>
    <w:rPr>
      <w:rFonts w:ascii="Arial" w:eastAsia="Arial" w:hAnsi="Arial" w:cs="Arial"/>
      <w:i/>
      <w:iCs/>
      <w:sz w:val="22"/>
      <w:szCs w:val="22"/>
    </w:rPr>
  </w:style>
  <w:style w:type="character" w:customStyle="1" w:styleId="90">
    <w:name w:val="Заголовок 9 Знак"/>
    <w:basedOn w:val="a1"/>
    <w:link w:val="9"/>
    <w:uiPriority w:val="9"/>
    <w:rPr>
      <w:rFonts w:ascii="Arial" w:eastAsia="Arial" w:hAnsi="Arial" w:cs="Arial"/>
      <w:i/>
      <w:iCs/>
      <w:sz w:val="21"/>
      <w:szCs w:val="21"/>
    </w:rPr>
  </w:style>
  <w:style w:type="character" w:customStyle="1" w:styleId="TitleChar">
    <w:name w:val="Title Char"/>
    <w:basedOn w:val="a1"/>
    <w:uiPriority w:val="10"/>
    <w:rPr>
      <w:sz w:val="48"/>
      <w:szCs w:val="48"/>
    </w:rPr>
  </w:style>
  <w:style w:type="character" w:customStyle="1" w:styleId="SubtitleChar">
    <w:name w:val="Subtitle Char"/>
    <w:basedOn w:val="a1"/>
    <w:uiPriority w:val="11"/>
    <w:rPr>
      <w:sz w:val="24"/>
      <w:szCs w:val="24"/>
    </w:rPr>
  </w:style>
  <w:style w:type="paragraph" w:styleId="21">
    <w:name w:val="Quote"/>
    <w:basedOn w:val="a0"/>
    <w:next w:val="a0"/>
    <w:link w:val="22"/>
    <w:uiPriority w:val="29"/>
    <w:qFormat/>
    <w:pPr>
      <w:ind w:left="720" w:right="720"/>
    </w:pPr>
    <w:rPr>
      <w:i/>
    </w:rPr>
  </w:style>
  <w:style w:type="character" w:customStyle="1" w:styleId="22">
    <w:name w:val="Цитата 2 Знак"/>
    <w:link w:val="21"/>
    <w:uiPriority w:val="29"/>
    <w:rPr>
      <w:i/>
    </w:rPr>
  </w:style>
  <w:style w:type="paragraph" w:styleId="a4">
    <w:name w:val="Intense Quote"/>
    <w:basedOn w:val="a0"/>
    <w:next w:val="a0"/>
    <w:link w:val="a5"/>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5">
    <w:name w:val="Выделенная цитата Знак"/>
    <w:link w:val="a4"/>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paragraph" w:styleId="a6">
    <w:name w:val="caption"/>
    <w:basedOn w:val="a0"/>
    <w:next w:val="a0"/>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PlainTable1">
    <w:name w:val="Plain Table 1"/>
    <w:basedOn w:val="a2"/>
    <w:uiPriority w:val="59"/>
    <w:pPr>
      <w:spacing w:after="0" w:line="240" w:lineRule="auto"/>
    </w:pPr>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PlainTable2">
    <w:name w:val="Plain Table 2"/>
    <w:basedOn w:val="a2"/>
    <w:uiPriority w:val="59"/>
    <w:pPr>
      <w:spacing w:after="0" w:line="240" w:lineRule="auto"/>
    </w:p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PlainTable3">
    <w:name w:val="Plain Table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4">
    <w:name w:val="Plain Table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PlainTable5">
    <w:name w:val="Plain Table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GridTable1Light">
    <w:name w:val="Grid Table 1 Light"/>
    <w:basedOn w:val="a2"/>
    <w:uiPriority w:val="99"/>
    <w:pPr>
      <w:spacing w:after="0" w:line="240" w:lineRule="auto"/>
    </w:pPr>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
    <w:name w:val="Grid Table 2"/>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
    <w:name w:val="Grid Table 3"/>
    <w:basedOn w:val="a2"/>
    <w:uiPriority w:val="99"/>
    <w:pPr>
      <w:spacing w:after="0" w:line="240" w:lineRule="auto"/>
    </w:pPr>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Ind w:w="0" w:type="dxa"/>
      <w:tblBorders>
        <w:bottom w:val="single" w:sz="4" w:space="0" w:color="68A2D8" w:themeColor="accent1" w:themeTint="EA"/>
        <w:insideH w:val="single" w:sz="4" w:space="0" w:color="68A2D8" w:themeColor="accent1" w:themeTint="EA"/>
        <w:insideV w:val="single" w:sz="4" w:space="0" w:color="68A2D8"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Ind w:w="0" w:type="dxa"/>
      <w:tblBorders>
        <w:bottom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Ind w:w="0" w:type="dxa"/>
      <w:tblBorders>
        <w:bottom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Ind w:w="0" w:type="dxa"/>
      <w:tblBorders>
        <w:bottom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Ind w:w="0" w:type="dxa"/>
      <w:tblBorders>
        <w:bottom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Ind w:w="0" w:type="dxa"/>
      <w:tblBorders>
        <w:bottom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
    <w:name w:val="Grid Table 4"/>
    <w:basedOn w:val="a2"/>
    <w:uiPriority w:val="59"/>
    <w:pPr>
      <w:spacing w:after="0" w:line="240" w:lineRule="auto"/>
    </w:pPr>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
    <w:name w:val="Grid Table 5 Dark"/>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
    <w:name w:val="Grid Table 6 Colorful"/>
    <w:basedOn w:val="a2"/>
    <w:uiPriority w:val="99"/>
    <w:pPr>
      <w:spacing w:after="0" w:line="240" w:lineRule="auto"/>
    </w:pPr>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Ind w:w="0" w:type="dxa"/>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Ind w:w="0" w:type="dxa"/>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Ind w:w="0" w:type="dxa"/>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CellMar>
        <w:top w:w="0" w:type="dxa"/>
        <w:left w:w="108" w:type="dxa"/>
        <w:bottom w:w="0" w:type="dxa"/>
        <w:right w:w="108" w:type="dxa"/>
      </w:tblCellMar>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CellMar>
        <w:top w:w="0" w:type="dxa"/>
        <w:left w:w="108" w:type="dxa"/>
        <w:bottom w:w="0" w:type="dxa"/>
        <w:right w:w="108" w:type="dxa"/>
      </w:tblCellMar>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
    <w:name w:val="Grid Table 7 Colorful"/>
    <w:basedOn w:val="a2"/>
    <w:uiPriority w:val="99"/>
    <w:pPr>
      <w:spacing w:after="0" w:line="240" w:lineRule="auto"/>
    </w:pPr>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Ind w:w="0" w:type="dxa"/>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CellMar>
        <w:top w:w="0" w:type="dxa"/>
        <w:left w:w="108" w:type="dxa"/>
        <w:bottom w:w="0" w:type="dxa"/>
        <w:right w:w="108" w:type="dxa"/>
      </w:tblCellMar>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Ind w:w="0" w:type="dxa"/>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CellMar>
        <w:top w:w="0" w:type="dxa"/>
        <w:left w:w="108" w:type="dxa"/>
        <w:bottom w:w="0" w:type="dxa"/>
        <w:right w:w="108" w:type="dxa"/>
      </w:tblCellMar>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Ind w:w="0" w:type="dxa"/>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CellMar>
        <w:top w:w="0" w:type="dxa"/>
        <w:left w:w="108" w:type="dxa"/>
        <w:bottom w:w="0" w:type="dxa"/>
        <w:right w:w="108" w:type="dxa"/>
      </w:tblCellMar>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Ind w:w="0" w:type="dxa"/>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CellMar>
        <w:top w:w="0" w:type="dxa"/>
        <w:left w:w="108" w:type="dxa"/>
        <w:bottom w:w="0" w:type="dxa"/>
        <w:right w:w="108" w:type="dxa"/>
      </w:tblCellMar>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Ind w:w="0" w:type="dxa"/>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CellMar>
        <w:top w:w="0" w:type="dxa"/>
        <w:left w:w="108" w:type="dxa"/>
        <w:bottom w:w="0" w:type="dxa"/>
        <w:right w:w="108" w:type="dxa"/>
      </w:tblCellMar>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Ind w:w="0" w:type="dxa"/>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CellMar>
        <w:top w:w="0" w:type="dxa"/>
        <w:left w:w="108" w:type="dxa"/>
        <w:bottom w:w="0" w:type="dxa"/>
        <w:right w:w="108" w:type="dxa"/>
      </w:tblCellMar>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
    <w:name w:val="List Table 1 Light"/>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
    <w:name w:val="List Table 2"/>
    <w:basedOn w:val="a2"/>
    <w:uiPriority w:val="99"/>
    <w:pPr>
      <w:spacing w:after="0" w:line="240" w:lineRule="auto"/>
    </w:pPr>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Ind w:w="0" w:type="dxa"/>
      <w:tblBorders>
        <w:top w:val="single" w:sz="4" w:space="0" w:color="A2C6E7" w:themeColor="accent1" w:themeTint="90"/>
        <w:bottom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Ind w:w="0" w:type="dxa"/>
      <w:tblBorders>
        <w:top w:val="single" w:sz="4" w:space="0" w:color="F4B58A" w:themeColor="accent2" w:themeTint="90"/>
        <w:bottom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Ind w:w="0" w:type="dxa"/>
      <w:tblBorders>
        <w:top w:val="single" w:sz="4" w:space="0" w:color="CCCCCC" w:themeColor="accent3" w:themeTint="90"/>
        <w:bottom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Ind w:w="0" w:type="dxa"/>
      <w:tblBorders>
        <w:top w:val="single" w:sz="4" w:space="0" w:color="FFDB6F" w:themeColor="accent4" w:themeTint="90"/>
        <w:bottom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Ind w:w="0" w:type="dxa"/>
      <w:tblBorders>
        <w:top w:val="single" w:sz="4" w:space="0" w:color="95AFDD" w:themeColor="accent5" w:themeTint="90"/>
        <w:bottom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Ind w:w="0" w:type="dxa"/>
      <w:tblBorders>
        <w:top w:val="single" w:sz="4" w:space="0" w:color="ADD394" w:themeColor="accent6" w:themeTint="90"/>
        <w:bottom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
    <w:name w:val="List Table 3"/>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Ind w:w="0" w:type="dxa"/>
      <w:tblBorders>
        <w:top w:val="single" w:sz="4" w:space="0" w:color="5B9BD5" w:themeColor="accent1"/>
        <w:left w:val="single" w:sz="4" w:space="0" w:color="5B9BD5" w:themeColor="accent1"/>
        <w:bottom w:val="single" w:sz="4" w:space="0" w:color="5B9BD5" w:themeColor="accent1"/>
        <w:right w:val="single" w:sz="4" w:space="0" w:color="5B9BD5" w:themeColor="accent1"/>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Ind w:w="0" w:type="dxa"/>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Ind w:w="0" w:type="dxa"/>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Ind w:w="0" w:type="dxa"/>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Ind w:w="0" w:type="dxa"/>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Ind w:w="0" w:type="dxa"/>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
    <w:name w:val="List Table 4"/>
    <w:basedOn w:val="a2"/>
    <w:uiPriority w:val="99"/>
    <w:pPr>
      <w:spacing w:after="0" w:line="240" w:lineRule="auto"/>
    </w:pPr>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Ind w:w="0" w:type="dxa"/>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Ind w:w="0" w:type="dxa"/>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Ind w:w="0" w:type="dxa"/>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Ind w:w="0" w:type="dxa"/>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Ind w:w="0" w:type="dxa"/>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Ind w:w="0" w:type="dxa"/>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
    <w:name w:val="List Table 5 Dark"/>
    <w:basedOn w:val="a2"/>
    <w:uiPriority w:val="99"/>
    <w:pPr>
      <w:spacing w:after="0" w:line="240" w:lineRule="auto"/>
    </w:pPr>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Ind w:w="0" w:type="dxa"/>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Ind w:w="0" w:type="dxa"/>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Ind w:w="0" w:type="dxa"/>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Ind w:w="0" w:type="dxa"/>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Ind w:w="0" w:type="dxa"/>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Ind w:w="0" w:type="dxa"/>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
    <w:name w:val="List Table 6 Colorful"/>
    <w:basedOn w:val="a2"/>
    <w:uiPriority w:val="99"/>
    <w:pPr>
      <w:spacing w:after="0" w:line="240" w:lineRule="auto"/>
    </w:pPr>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Ind w:w="0" w:type="dxa"/>
      <w:tblBorders>
        <w:top w:val="single" w:sz="4" w:space="0" w:color="5B9BD5" w:themeColor="accent1"/>
        <w:bottom w:val="single" w:sz="4" w:space="0" w:color="5B9BD5" w:themeColor="accent1"/>
      </w:tblBorders>
      <w:tblCellMar>
        <w:top w:w="0" w:type="dxa"/>
        <w:left w:w="108" w:type="dxa"/>
        <w:bottom w:w="0" w:type="dxa"/>
        <w:right w:w="108" w:type="dxa"/>
      </w:tblCellMar>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Ind w:w="0" w:type="dxa"/>
      <w:tblBorders>
        <w:top w:val="single" w:sz="4" w:space="0" w:color="F4B184" w:themeColor="accent2" w:themeTint="97"/>
        <w:bottom w:val="single" w:sz="4" w:space="0" w:color="F4B184" w:themeColor="accent2" w:themeTint="97"/>
      </w:tblBorders>
      <w:tblCellMar>
        <w:top w:w="0" w:type="dxa"/>
        <w:left w:w="108" w:type="dxa"/>
        <w:bottom w:w="0" w:type="dxa"/>
        <w:right w:w="108" w:type="dxa"/>
      </w:tblCellMar>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Ind w:w="0" w:type="dxa"/>
      <w:tblBorders>
        <w:top w:val="single" w:sz="4" w:space="0" w:color="C9C9C9" w:themeColor="accent3" w:themeTint="98"/>
        <w:bottom w:val="single" w:sz="4" w:space="0" w:color="C9C9C9" w:themeColor="accent3" w:themeTint="98"/>
      </w:tblBorders>
      <w:tblCellMar>
        <w:top w:w="0" w:type="dxa"/>
        <w:left w:w="108" w:type="dxa"/>
        <w:bottom w:w="0" w:type="dxa"/>
        <w:right w:w="108" w:type="dxa"/>
      </w:tblCellMar>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Ind w:w="0" w:type="dxa"/>
      <w:tblBorders>
        <w:top w:val="single" w:sz="4" w:space="0" w:color="FFD865" w:themeColor="accent4" w:themeTint="9A"/>
        <w:bottom w:val="single" w:sz="4" w:space="0" w:color="FFD865" w:themeColor="accent4" w:themeTint="9A"/>
      </w:tblBorders>
      <w:tblCellMar>
        <w:top w:w="0" w:type="dxa"/>
        <w:left w:w="108" w:type="dxa"/>
        <w:bottom w:w="0" w:type="dxa"/>
        <w:right w:w="108" w:type="dxa"/>
      </w:tblCellMar>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Ind w:w="0" w:type="dxa"/>
      <w:tblBorders>
        <w:top w:val="single" w:sz="4" w:space="0" w:color="8DA9DB" w:themeColor="accent5" w:themeTint="9A"/>
        <w:bottom w:val="single" w:sz="4" w:space="0" w:color="8DA9DB" w:themeColor="accent5" w:themeTint="9A"/>
      </w:tblBorders>
      <w:tblCellMar>
        <w:top w:w="0" w:type="dxa"/>
        <w:left w:w="108" w:type="dxa"/>
        <w:bottom w:w="0" w:type="dxa"/>
        <w:right w:w="108" w:type="dxa"/>
      </w:tblCellMar>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Ind w:w="0" w:type="dxa"/>
      <w:tblBorders>
        <w:top w:val="single" w:sz="4" w:space="0" w:color="A9D08E" w:themeColor="accent6" w:themeTint="98"/>
        <w:bottom w:val="single" w:sz="4" w:space="0" w:color="A9D08E" w:themeColor="accent6" w:themeTint="98"/>
      </w:tblBorders>
      <w:tblCellMar>
        <w:top w:w="0" w:type="dxa"/>
        <w:left w:w="108" w:type="dxa"/>
        <w:bottom w:w="0" w:type="dxa"/>
        <w:right w:w="108" w:type="dxa"/>
      </w:tblCellMar>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
    <w:name w:val="List Table 7 Colorful"/>
    <w:basedOn w:val="a2"/>
    <w:uiPriority w:val="99"/>
    <w:pPr>
      <w:spacing w:after="0" w:line="240" w:lineRule="auto"/>
    </w:pPr>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Ind w:w="0" w:type="dxa"/>
      <w:tblBorders>
        <w:right w:val="single" w:sz="4" w:space="0" w:color="5B9BD5" w:themeColor="accent1"/>
      </w:tblBorders>
      <w:tblCellMar>
        <w:top w:w="0" w:type="dxa"/>
        <w:left w:w="108" w:type="dxa"/>
        <w:bottom w:w="0" w:type="dxa"/>
        <w:right w:w="108" w:type="dxa"/>
      </w:tblCellMar>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Ind w:w="0" w:type="dxa"/>
      <w:tblBorders>
        <w:right w:val="single" w:sz="4" w:space="0" w:color="F4B184" w:themeColor="accent2" w:themeTint="97"/>
      </w:tblBorders>
      <w:tblCellMar>
        <w:top w:w="0" w:type="dxa"/>
        <w:left w:w="108" w:type="dxa"/>
        <w:bottom w:w="0" w:type="dxa"/>
        <w:right w:w="108" w:type="dxa"/>
      </w:tblCellMar>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Ind w:w="0" w:type="dxa"/>
      <w:tblBorders>
        <w:right w:val="single" w:sz="4" w:space="0" w:color="C9C9C9" w:themeColor="accent3" w:themeTint="98"/>
      </w:tblBorders>
      <w:tblCellMar>
        <w:top w:w="0" w:type="dxa"/>
        <w:left w:w="108" w:type="dxa"/>
        <w:bottom w:w="0" w:type="dxa"/>
        <w:right w:w="108" w:type="dxa"/>
      </w:tblCellMar>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Ind w:w="0" w:type="dxa"/>
      <w:tblBorders>
        <w:right w:val="single" w:sz="4" w:space="0" w:color="FFD865" w:themeColor="accent4" w:themeTint="9A"/>
      </w:tblBorders>
      <w:tblCellMar>
        <w:top w:w="0" w:type="dxa"/>
        <w:left w:w="108" w:type="dxa"/>
        <w:bottom w:w="0" w:type="dxa"/>
        <w:right w:w="108" w:type="dxa"/>
      </w:tblCellMar>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Ind w:w="0" w:type="dxa"/>
      <w:tblBorders>
        <w:right w:val="single" w:sz="4" w:space="0" w:color="8DA9DB" w:themeColor="accent5" w:themeTint="9A"/>
      </w:tblBorders>
      <w:tblCellMar>
        <w:top w:w="0" w:type="dxa"/>
        <w:left w:w="108" w:type="dxa"/>
        <w:bottom w:w="0" w:type="dxa"/>
        <w:right w:w="108" w:type="dxa"/>
      </w:tblCellMar>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Ind w:w="0" w:type="dxa"/>
      <w:tblBorders>
        <w:right w:val="single" w:sz="4" w:space="0" w:color="A9D08E" w:themeColor="accent6" w:themeTint="98"/>
      </w:tblBorders>
      <w:tblCellMar>
        <w:top w:w="0" w:type="dxa"/>
        <w:left w:w="108" w:type="dxa"/>
        <w:bottom w:w="0" w:type="dxa"/>
        <w:right w:w="108" w:type="dxa"/>
      </w:tblCellMar>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Ind w:w="0" w:type="dxa"/>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Ind w:w="0" w:type="dxa"/>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Ind w:w="0" w:type="dxa"/>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Ind w:w="0" w:type="dxa"/>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Ind w:w="0" w:type="dxa"/>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Ind w:w="0" w:type="dxa"/>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Ind w:w="0" w:type="dxa"/>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13">
    <w:name w:val="toc 1"/>
    <w:basedOn w:val="a0"/>
    <w:next w:val="a0"/>
    <w:uiPriority w:val="39"/>
    <w:unhideWhenUsed/>
    <w:pPr>
      <w:spacing w:after="57"/>
    </w:pPr>
  </w:style>
  <w:style w:type="paragraph" w:styleId="23">
    <w:name w:val="toc 2"/>
    <w:basedOn w:val="a0"/>
    <w:next w:val="a0"/>
    <w:uiPriority w:val="39"/>
    <w:unhideWhenUsed/>
    <w:pPr>
      <w:spacing w:after="57"/>
      <w:ind w:left="283"/>
    </w:pPr>
  </w:style>
  <w:style w:type="paragraph" w:styleId="31">
    <w:name w:val="toc 3"/>
    <w:basedOn w:val="a0"/>
    <w:next w:val="a0"/>
    <w:uiPriority w:val="39"/>
    <w:unhideWhenUsed/>
    <w:pPr>
      <w:spacing w:after="57"/>
      <w:ind w:left="567"/>
    </w:pPr>
  </w:style>
  <w:style w:type="paragraph" w:styleId="41">
    <w:name w:val="toc 4"/>
    <w:basedOn w:val="a0"/>
    <w:next w:val="a0"/>
    <w:uiPriority w:val="39"/>
    <w:unhideWhenUsed/>
    <w:pPr>
      <w:spacing w:after="57"/>
      <w:ind w:left="850"/>
    </w:pPr>
  </w:style>
  <w:style w:type="paragraph" w:styleId="51">
    <w:name w:val="toc 5"/>
    <w:basedOn w:val="a0"/>
    <w:next w:val="a0"/>
    <w:uiPriority w:val="39"/>
    <w:unhideWhenUsed/>
    <w:pPr>
      <w:spacing w:after="57"/>
      <w:ind w:left="1134"/>
    </w:pPr>
  </w:style>
  <w:style w:type="paragraph" w:styleId="61">
    <w:name w:val="toc 6"/>
    <w:basedOn w:val="a0"/>
    <w:next w:val="a0"/>
    <w:uiPriority w:val="39"/>
    <w:unhideWhenUsed/>
    <w:pPr>
      <w:spacing w:after="57"/>
      <w:ind w:left="1417"/>
    </w:pPr>
  </w:style>
  <w:style w:type="paragraph" w:styleId="71">
    <w:name w:val="toc 7"/>
    <w:basedOn w:val="a0"/>
    <w:next w:val="a0"/>
    <w:uiPriority w:val="39"/>
    <w:unhideWhenUsed/>
    <w:pPr>
      <w:spacing w:after="57"/>
      <w:ind w:left="1701"/>
    </w:pPr>
  </w:style>
  <w:style w:type="paragraph" w:styleId="81">
    <w:name w:val="toc 8"/>
    <w:basedOn w:val="a0"/>
    <w:next w:val="a0"/>
    <w:uiPriority w:val="39"/>
    <w:unhideWhenUsed/>
    <w:pPr>
      <w:spacing w:after="57"/>
      <w:ind w:left="1984"/>
    </w:pPr>
  </w:style>
  <w:style w:type="paragraph" w:styleId="91">
    <w:name w:val="toc 9"/>
    <w:basedOn w:val="a0"/>
    <w:next w:val="a0"/>
    <w:uiPriority w:val="39"/>
    <w:unhideWhenUsed/>
    <w:pPr>
      <w:spacing w:after="57"/>
      <w:ind w:left="2268"/>
    </w:pPr>
  </w:style>
  <w:style w:type="paragraph" w:styleId="a7">
    <w:name w:val="TOC Heading"/>
    <w:uiPriority w:val="39"/>
    <w:unhideWhenUsed/>
  </w:style>
  <w:style w:type="paragraph" w:styleId="a8">
    <w:name w:val="table of figures"/>
    <w:basedOn w:val="a0"/>
    <w:next w:val="a0"/>
    <w:uiPriority w:val="99"/>
    <w:unhideWhenUsed/>
  </w:style>
  <w:style w:type="character" w:customStyle="1" w:styleId="12">
    <w:name w:val="Заголовок 1 Знак"/>
    <w:basedOn w:val="a1"/>
    <w:link w:val="10"/>
    <w:rPr>
      <w:rFonts w:ascii="Times New Roman" w:eastAsia="Times New Roman" w:hAnsi="Times New Roman" w:cs="Times New Roman"/>
      <w:sz w:val="28"/>
      <w:szCs w:val="24"/>
      <w:lang w:eastAsia="ru-RU"/>
    </w:rPr>
  </w:style>
  <w:style w:type="character" w:customStyle="1" w:styleId="20">
    <w:name w:val="Заголовок 2 Знак"/>
    <w:basedOn w:val="a1"/>
    <w:link w:val="2"/>
    <w:rPr>
      <w:rFonts w:ascii="Arial" w:eastAsia="Times New Roman" w:hAnsi="Arial" w:cs="Times New Roman"/>
      <w:b/>
      <w:bCs/>
      <w:i/>
      <w:iCs/>
      <w:sz w:val="28"/>
      <w:szCs w:val="28"/>
      <w:lang w:eastAsia="ru-RU"/>
    </w:rPr>
  </w:style>
  <w:style w:type="character" w:customStyle="1" w:styleId="30">
    <w:name w:val="Заголовок 3 Знак"/>
    <w:basedOn w:val="a1"/>
    <w:link w:val="3"/>
    <w:uiPriority w:val="9"/>
    <w:rPr>
      <w:rFonts w:ascii="Cambria" w:eastAsia="Times New Roman" w:hAnsi="Cambria" w:cs="Times New Roman"/>
      <w:b/>
      <w:bCs/>
      <w:sz w:val="26"/>
      <w:szCs w:val="26"/>
      <w:lang w:eastAsia="ru-RU"/>
    </w:rPr>
  </w:style>
  <w:style w:type="numbering" w:customStyle="1" w:styleId="14">
    <w:name w:val="Нет списка1"/>
    <w:next w:val="a3"/>
    <w:uiPriority w:val="99"/>
    <w:semiHidden/>
    <w:unhideWhenUsed/>
  </w:style>
  <w:style w:type="paragraph" w:styleId="24">
    <w:name w:val="Body Text 2"/>
    <w:basedOn w:val="a0"/>
    <w:link w:val="25"/>
    <w:uiPriority w:val="99"/>
    <w:pPr>
      <w:widowControl/>
      <w:jc w:val="both"/>
    </w:pPr>
    <w:rPr>
      <w:b/>
      <w:sz w:val="24"/>
      <w:szCs w:val="24"/>
    </w:rPr>
  </w:style>
  <w:style w:type="character" w:customStyle="1" w:styleId="25">
    <w:name w:val="Основной текст 2 Знак"/>
    <w:basedOn w:val="a1"/>
    <w:link w:val="24"/>
    <w:uiPriority w:val="99"/>
    <w:rPr>
      <w:rFonts w:ascii="Times New Roman" w:eastAsia="Times New Roman" w:hAnsi="Times New Roman" w:cs="Times New Roman"/>
      <w:b/>
      <w:sz w:val="24"/>
      <w:szCs w:val="24"/>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styleId="a9">
    <w:name w:val="Body Text"/>
    <w:basedOn w:val="a0"/>
    <w:link w:val="aa"/>
    <w:pPr>
      <w:spacing w:after="120"/>
    </w:pPr>
  </w:style>
  <w:style w:type="character" w:customStyle="1" w:styleId="aa">
    <w:name w:val="Основной текст Знак"/>
    <w:basedOn w:val="a1"/>
    <w:link w:val="a9"/>
    <w:rPr>
      <w:rFonts w:ascii="Times New Roman" w:eastAsia="Times New Roman" w:hAnsi="Times New Roman" w:cs="Times New Roman"/>
      <w:sz w:val="20"/>
      <w:szCs w:val="20"/>
      <w:lang w:eastAsia="ru-RU"/>
    </w:rPr>
  </w:style>
  <w:style w:type="paragraph" w:styleId="26">
    <w:name w:val="Body Text Indent 2"/>
    <w:basedOn w:val="a0"/>
    <w:link w:val="27"/>
    <w:pPr>
      <w:spacing w:after="120" w:line="480" w:lineRule="auto"/>
      <w:ind w:left="283"/>
    </w:pPr>
  </w:style>
  <w:style w:type="character" w:customStyle="1" w:styleId="27">
    <w:name w:val="Основной текст с отступом 2 Знак"/>
    <w:basedOn w:val="a1"/>
    <w:link w:val="26"/>
    <w:rPr>
      <w:rFonts w:ascii="Times New Roman" w:eastAsia="Times New Roman" w:hAnsi="Times New Roman" w:cs="Times New Roman"/>
      <w:sz w:val="20"/>
      <w:szCs w:val="20"/>
      <w:lang w:eastAsia="ru-RU"/>
    </w:rPr>
  </w:style>
  <w:style w:type="paragraph" w:styleId="32">
    <w:name w:val="Body Text 3"/>
    <w:basedOn w:val="a0"/>
    <w:link w:val="33"/>
    <w:pPr>
      <w:spacing w:after="120"/>
    </w:pPr>
    <w:rPr>
      <w:sz w:val="16"/>
      <w:szCs w:val="16"/>
    </w:rPr>
  </w:style>
  <w:style w:type="character" w:customStyle="1" w:styleId="33">
    <w:name w:val="Основной текст 3 Знак"/>
    <w:basedOn w:val="a1"/>
    <w:link w:val="32"/>
    <w:rPr>
      <w:rFonts w:ascii="Times New Roman" w:eastAsia="Times New Roman" w:hAnsi="Times New Roman" w:cs="Times New Roman"/>
      <w:sz w:val="16"/>
      <w:szCs w:val="16"/>
      <w:lang w:eastAsia="ru-RU"/>
    </w:rPr>
  </w:style>
  <w:style w:type="paragraph" w:styleId="ab">
    <w:name w:val="header"/>
    <w:basedOn w:val="a0"/>
    <w:link w:val="ac"/>
    <w:uiPriority w:val="99"/>
    <w:pPr>
      <w:tabs>
        <w:tab w:val="center" w:pos="4677"/>
        <w:tab w:val="right" w:pos="9355"/>
      </w:tabs>
    </w:pPr>
  </w:style>
  <w:style w:type="character" w:customStyle="1" w:styleId="ac">
    <w:name w:val="Верхний колонтитул Знак"/>
    <w:basedOn w:val="a1"/>
    <w:link w:val="ab"/>
    <w:uiPriority w:val="99"/>
    <w:rPr>
      <w:rFonts w:ascii="Times New Roman" w:eastAsia="Times New Roman" w:hAnsi="Times New Roman" w:cs="Times New Roman"/>
      <w:sz w:val="20"/>
      <w:szCs w:val="20"/>
      <w:lang w:eastAsia="ru-RU"/>
    </w:rPr>
  </w:style>
  <w:style w:type="paragraph" w:styleId="ad">
    <w:name w:val="footer"/>
    <w:basedOn w:val="a0"/>
    <w:link w:val="ae"/>
    <w:pPr>
      <w:tabs>
        <w:tab w:val="center" w:pos="4677"/>
        <w:tab w:val="right" w:pos="9355"/>
      </w:tabs>
    </w:pPr>
  </w:style>
  <w:style w:type="character" w:customStyle="1" w:styleId="ae">
    <w:name w:val="Нижний колонтитул Знак"/>
    <w:basedOn w:val="a1"/>
    <w:link w:val="ad"/>
    <w:rPr>
      <w:rFonts w:ascii="Times New Roman" w:eastAsia="Times New Roman" w:hAnsi="Times New Roman" w:cs="Times New Roman"/>
      <w:sz w:val="20"/>
      <w:szCs w:val="20"/>
      <w:lang w:eastAsia="ru-RU"/>
    </w:rPr>
  </w:style>
  <w:style w:type="paragraph" w:styleId="af">
    <w:name w:val="Balloon Text"/>
    <w:basedOn w:val="a0"/>
    <w:link w:val="af0"/>
    <w:rPr>
      <w:rFonts w:ascii="Tahoma" w:hAnsi="Tahoma" w:cs="Tahoma"/>
      <w:sz w:val="16"/>
      <w:szCs w:val="16"/>
    </w:rPr>
  </w:style>
  <w:style w:type="character" w:customStyle="1" w:styleId="af0">
    <w:name w:val="Текст выноски Знак"/>
    <w:basedOn w:val="a1"/>
    <w:link w:val="af"/>
    <w:rPr>
      <w:rFonts w:ascii="Tahoma" w:eastAsia="Times New Roman" w:hAnsi="Tahoma" w:cs="Tahoma"/>
      <w:sz w:val="16"/>
      <w:szCs w:val="16"/>
      <w:lang w:eastAsia="ru-RU"/>
    </w:rPr>
  </w:style>
  <w:style w:type="paragraph" w:styleId="af1">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webofficeattributevalue">
    <w:name w:val="webofficeattributevalue"/>
  </w:style>
  <w:style w:type="character" w:styleId="af2">
    <w:name w:val="line number"/>
    <w:basedOn w:val="a1"/>
  </w:style>
  <w:style w:type="numbering" w:customStyle="1" w:styleId="110">
    <w:name w:val="Нет списка11"/>
    <w:next w:val="a3"/>
    <w:uiPriority w:val="99"/>
    <w:semiHidden/>
    <w:unhideWhenUsed/>
  </w:style>
  <w:style w:type="paragraph" w:customStyle="1" w:styleId="28">
    <w:name w:val="2"/>
    <w:basedOn w:val="a0"/>
    <w:next w:val="af3"/>
    <w:link w:val="af4"/>
    <w:uiPriority w:val="99"/>
    <w:qFormat/>
    <w:pPr>
      <w:widowControl/>
      <w:jc w:val="center"/>
    </w:pPr>
    <w:rPr>
      <w:b/>
      <w:bCs/>
      <w:sz w:val="28"/>
      <w:szCs w:val="24"/>
    </w:rPr>
  </w:style>
  <w:style w:type="character" w:customStyle="1" w:styleId="af4">
    <w:name w:val="Название Знак"/>
    <w:link w:val="28"/>
    <w:rPr>
      <w:b/>
      <w:bCs/>
      <w:sz w:val="28"/>
      <w:szCs w:val="24"/>
    </w:rPr>
  </w:style>
  <w:style w:type="paragraph" w:customStyle="1" w:styleId="a50">
    <w:name w:val="a5"/>
    <w:basedOn w:val="a0"/>
    <w:uiPriority w:val="99"/>
    <w:pPr>
      <w:widowControl/>
    </w:pPr>
  </w:style>
  <w:style w:type="paragraph" w:customStyle="1" w:styleId="af5">
    <w:name w:val="Таблица шапка"/>
    <w:basedOn w:val="a0"/>
    <w:uiPriority w:val="99"/>
    <w:pPr>
      <w:keepNext/>
      <w:widowControl/>
      <w:spacing w:before="40" w:after="40"/>
      <w:ind w:left="57" w:right="57"/>
    </w:pPr>
    <w:rPr>
      <w:sz w:val="22"/>
      <w:szCs w:val="22"/>
    </w:rPr>
  </w:style>
  <w:style w:type="character" w:styleId="af6">
    <w:name w:val="page number"/>
    <w:uiPriority w:val="99"/>
    <w:rPr>
      <w:rFonts w:cs="Times New Roman"/>
    </w:rPr>
  </w:style>
  <w:style w:type="paragraph" w:styleId="af7">
    <w:name w:val="Body Text Indent"/>
    <w:basedOn w:val="a0"/>
    <w:link w:val="af8"/>
    <w:pPr>
      <w:spacing w:after="120"/>
      <w:ind w:left="283"/>
    </w:pPr>
    <w:rPr>
      <w:rFonts w:ascii="Arial" w:hAnsi="Arial"/>
    </w:rPr>
  </w:style>
  <w:style w:type="character" w:customStyle="1" w:styleId="af8">
    <w:name w:val="Основной текст с отступом Знак"/>
    <w:basedOn w:val="a1"/>
    <w:link w:val="af7"/>
    <w:rPr>
      <w:rFonts w:ascii="Arial" w:eastAsia="Times New Roman" w:hAnsi="Arial" w:cs="Times New Roman"/>
      <w:sz w:val="20"/>
      <w:szCs w:val="20"/>
      <w:lang w:eastAsia="ru-RU"/>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styleId="af9">
    <w:name w:val="Block Text"/>
    <w:basedOn w:val="a0"/>
    <w:pPr>
      <w:widowControl/>
      <w:ind w:left="-360" w:right="-511" w:firstLine="900"/>
      <w:jc w:val="both"/>
    </w:pPr>
    <w:rPr>
      <w:sz w:val="24"/>
      <w:szCs w:val="24"/>
      <w:lang w:eastAsia="en-US"/>
    </w:rPr>
  </w:style>
  <w:style w:type="paragraph" w:styleId="afa">
    <w:name w:val="Subtitle"/>
    <w:basedOn w:val="a0"/>
    <w:link w:val="afb"/>
    <w:uiPriority w:val="99"/>
    <w:qFormat/>
    <w:pPr>
      <w:widowControl/>
      <w:jc w:val="both"/>
    </w:pPr>
    <w:rPr>
      <w:b/>
      <w:bCs/>
      <w:sz w:val="24"/>
      <w:szCs w:val="24"/>
    </w:rPr>
  </w:style>
  <w:style w:type="character" w:customStyle="1" w:styleId="afb">
    <w:name w:val="Подзаголовок Знак"/>
    <w:basedOn w:val="a1"/>
    <w:link w:val="afa"/>
    <w:uiPriority w:val="99"/>
    <w:rPr>
      <w:rFonts w:ascii="Times New Roman" w:eastAsia="Times New Roman" w:hAnsi="Times New Roman" w:cs="Times New Roman"/>
      <w:b/>
      <w:bCs/>
      <w:sz w:val="24"/>
      <w:szCs w:val="24"/>
      <w:lang w:eastAsia="ru-RU"/>
    </w:rPr>
  </w:style>
  <w:style w:type="paragraph" w:customStyle="1" w:styleId="-">
    <w:name w:val="_Маркер (номер) - с заголовком"/>
    <w:basedOn w:val="a0"/>
    <w:pPr>
      <w:widowControl/>
      <w:spacing w:before="240" w:after="60" w:line="360" w:lineRule="auto"/>
    </w:pPr>
    <w:rPr>
      <w:b/>
      <w:bCs/>
      <w:sz w:val="24"/>
      <w:szCs w:val="24"/>
    </w:rPr>
  </w:style>
  <w:style w:type="paragraph" w:styleId="34">
    <w:name w:val="Body Text Indent 3"/>
    <w:basedOn w:val="a0"/>
    <w:link w:val="35"/>
    <w:pPr>
      <w:spacing w:after="120"/>
      <w:ind w:left="283"/>
    </w:pPr>
    <w:rPr>
      <w:rFonts w:ascii="Arial" w:hAnsi="Arial"/>
      <w:sz w:val="16"/>
      <w:szCs w:val="16"/>
    </w:rPr>
  </w:style>
  <w:style w:type="character" w:customStyle="1" w:styleId="35">
    <w:name w:val="Основной текст с отступом 3 Знак"/>
    <w:basedOn w:val="a1"/>
    <w:link w:val="34"/>
    <w:rPr>
      <w:rFonts w:ascii="Arial" w:eastAsia="Times New Roman" w:hAnsi="Arial" w:cs="Times New Roman"/>
      <w:sz w:val="16"/>
      <w:szCs w:val="16"/>
      <w:lang w:eastAsia="ru-RU"/>
    </w:rPr>
  </w:style>
  <w:style w:type="paragraph" w:customStyle="1" w:styleId="Noeeu14">
    <w:name w:val="Noeeu14"/>
    <w:basedOn w:val="a0"/>
    <w:uiPriority w:val="99"/>
    <w:pPr>
      <w:widowControl/>
      <w:spacing w:line="264" w:lineRule="auto"/>
      <w:ind w:firstLine="720"/>
      <w:jc w:val="both"/>
    </w:pPr>
    <w:rPr>
      <w:sz w:val="28"/>
    </w:rPr>
  </w:style>
  <w:style w:type="paragraph" w:customStyle="1" w:styleId="Revision1">
    <w:name w:val="Revision1"/>
    <w:hidden/>
    <w:uiPriority w:val="99"/>
    <w:semiHidden/>
    <w:pPr>
      <w:spacing w:after="0" w:line="240" w:lineRule="auto"/>
    </w:pPr>
    <w:rPr>
      <w:rFonts w:ascii="Arial" w:eastAsia="Times New Roman" w:hAnsi="Arial" w:cs="Arial"/>
      <w:sz w:val="20"/>
      <w:szCs w:val="20"/>
      <w:lang w:eastAsia="ru-RU"/>
    </w:rPr>
  </w:style>
  <w:style w:type="character" w:customStyle="1" w:styleId="webofficeattributevalue1">
    <w:name w:val="webofficeattributevalue1"/>
    <w:rPr>
      <w:rFonts w:ascii="Verdana" w:hAnsi="Verdana"/>
      <w:color w:val="000000"/>
      <w:sz w:val="18"/>
      <w:u w:val="none"/>
    </w:rPr>
  </w:style>
  <w:style w:type="paragraph" w:customStyle="1" w:styleId="Text">
    <w:name w:val="Text"/>
    <w:basedOn w:val="a0"/>
    <w:uiPriority w:val="99"/>
    <w:pPr>
      <w:widowControl/>
      <w:spacing w:after="240"/>
    </w:pPr>
    <w:rPr>
      <w:sz w:val="24"/>
      <w:lang w:val="en-US" w:eastAsia="en-US"/>
    </w:rPr>
  </w:style>
  <w:style w:type="character" w:styleId="afc">
    <w:name w:val="annotation reference"/>
    <w:rPr>
      <w:rFonts w:cs="Times New Roman"/>
      <w:sz w:val="16"/>
      <w:szCs w:val="16"/>
    </w:rPr>
  </w:style>
  <w:style w:type="paragraph" w:styleId="afd">
    <w:name w:val="annotation text"/>
    <w:basedOn w:val="a0"/>
    <w:link w:val="afe"/>
    <w:rPr>
      <w:rFonts w:ascii="Arial" w:hAnsi="Arial" w:cs="Arial"/>
    </w:rPr>
  </w:style>
  <w:style w:type="character" w:customStyle="1" w:styleId="afe">
    <w:name w:val="Текст примечания Знак"/>
    <w:basedOn w:val="a1"/>
    <w:link w:val="afd"/>
    <w:rPr>
      <w:rFonts w:ascii="Arial" w:eastAsia="Times New Roman" w:hAnsi="Arial" w:cs="Arial"/>
      <w:sz w:val="20"/>
      <w:szCs w:val="20"/>
      <w:lang w:eastAsia="ru-RU"/>
    </w:rPr>
  </w:style>
  <w:style w:type="paragraph" w:styleId="aff">
    <w:name w:val="annotation subject"/>
    <w:basedOn w:val="afd"/>
    <w:next w:val="afd"/>
    <w:link w:val="aff0"/>
    <w:rPr>
      <w:b/>
      <w:bCs/>
    </w:rPr>
  </w:style>
  <w:style w:type="character" w:customStyle="1" w:styleId="aff0">
    <w:name w:val="Тема примечания Знак"/>
    <w:basedOn w:val="afe"/>
    <w:link w:val="aff"/>
    <w:rPr>
      <w:rFonts w:ascii="Arial" w:eastAsia="Times New Roman" w:hAnsi="Arial" w:cs="Arial"/>
      <w:b/>
      <w:bCs/>
      <w:sz w:val="20"/>
      <w:szCs w:val="20"/>
      <w:lang w:eastAsia="ru-RU"/>
    </w:rPr>
  </w:style>
  <w:style w:type="paragraph" w:styleId="aff1">
    <w:name w:val="No Spacing"/>
    <w:link w:val="aff2"/>
    <w:uiPriority w:val="1"/>
    <w:qFormat/>
    <w:pPr>
      <w:spacing w:after="0" w:line="240" w:lineRule="auto"/>
      <w:ind w:firstLine="567"/>
      <w:jc w:val="both"/>
    </w:pPr>
    <w:rPr>
      <w:rFonts w:ascii="Calibri" w:eastAsia="Times New Roman" w:hAnsi="Calibri" w:cs="Times New Roman"/>
      <w:sz w:val="28"/>
      <w:szCs w:val="28"/>
      <w:lang w:eastAsia="ru-RU"/>
    </w:rPr>
  </w:style>
  <w:style w:type="character" w:customStyle="1" w:styleId="29">
    <w:name w:val="Знак Знак2"/>
    <w:uiPriority w:val="99"/>
    <w:rPr>
      <w:b/>
      <w:sz w:val="28"/>
      <w:u w:val="single"/>
      <w:lang w:val="ru-RU" w:eastAsia="ru-RU"/>
    </w:rPr>
  </w:style>
  <w:style w:type="paragraph" w:styleId="aff3">
    <w:name w:val="Normal (Web)"/>
    <w:basedOn w:val="a0"/>
    <w:pPr>
      <w:widowControl/>
      <w:spacing w:after="195"/>
    </w:pPr>
    <w:rPr>
      <w:rFonts w:eastAsia="MS Mincho"/>
      <w:sz w:val="24"/>
      <w:szCs w:val="24"/>
      <w:lang w:eastAsia="ja-JP"/>
    </w:rPr>
  </w:style>
  <w:style w:type="numbering" w:customStyle="1" w:styleId="1110">
    <w:name w:val="Нет списка111"/>
    <w:next w:val="a3"/>
    <w:uiPriority w:val="99"/>
    <w:semiHidden/>
    <w:unhideWhenUsed/>
  </w:style>
  <w:style w:type="paragraph" w:customStyle="1" w:styleId="15">
    <w:name w:val="Обычный1"/>
    <w:pPr>
      <w:widowControl w:val="0"/>
      <w:spacing w:after="0" w:line="300" w:lineRule="auto"/>
      <w:ind w:firstLine="560"/>
    </w:pPr>
    <w:rPr>
      <w:rFonts w:ascii="Times New Roman" w:eastAsia="Times New Roman" w:hAnsi="Times New Roman" w:cs="Times New Roman"/>
      <w:szCs w:val="20"/>
      <w:lang w:eastAsia="ru-RU"/>
    </w:rPr>
  </w:style>
  <w:style w:type="numbering" w:customStyle="1" w:styleId="2a">
    <w:name w:val="Нет списка2"/>
    <w:next w:val="a3"/>
    <w:uiPriority w:val="99"/>
    <w:semiHidden/>
    <w:unhideWhenUsed/>
  </w:style>
  <w:style w:type="paragraph" w:styleId="aff4">
    <w:name w:val="Plain Text"/>
    <w:basedOn w:val="a0"/>
    <w:link w:val="aff5"/>
    <w:pPr>
      <w:widowControl/>
    </w:pPr>
    <w:rPr>
      <w:rFonts w:ascii="Courier New" w:hAnsi="Courier New" w:cs="Courier New"/>
    </w:rPr>
  </w:style>
  <w:style w:type="character" w:customStyle="1" w:styleId="aff5">
    <w:name w:val="Текст Знак"/>
    <w:basedOn w:val="a1"/>
    <w:link w:val="aff4"/>
    <w:rPr>
      <w:rFonts w:ascii="Courier New" w:eastAsia="Times New Roman" w:hAnsi="Courier New" w:cs="Courier New"/>
      <w:sz w:val="20"/>
      <w:szCs w:val="20"/>
      <w:lang w:eastAsia="ru-RU"/>
    </w:rPr>
  </w:style>
  <w:style w:type="paragraph" w:customStyle="1" w:styleId="NoSpacing1">
    <w:name w:val="No Spacing1"/>
    <w:pPr>
      <w:spacing w:after="0" w:line="240" w:lineRule="auto"/>
    </w:pPr>
    <w:rPr>
      <w:rFonts w:ascii="Calibri" w:eastAsia="Times New Roman" w:hAnsi="Calibri" w:cs="Times New Roman"/>
    </w:rPr>
  </w:style>
  <w:style w:type="paragraph" w:customStyle="1" w:styleId="ConsPlusNonformat">
    <w:name w:val="ConsPlusNonformat"/>
    <w:pPr>
      <w:widowControl w:val="0"/>
      <w:spacing w:after="0" w:line="240" w:lineRule="auto"/>
    </w:pPr>
    <w:rPr>
      <w:rFonts w:ascii="Courier New" w:eastAsia="Times New Roman" w:hAnsi="Courier New" w:cs="Courier New"/>
      <w:sz w:val="20"/>
      <w:szCs w:val="20"/>
      <w:lang w:eastAsia="ru-RU"/>
    </w:rPr>
  </w:style>
  <w:style w:type="table" w:styleId="aff6">
    <w:name w:val="Table Grid"/>
    <w:basedOn w:val="a2"/>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ext0">
    <w:name w:val="text"/>
    <w:basedOn w:val="a0"/>
    <w:uiPriority w:val="99"/>
    <w:pPr>
      <w:widowControl/>
      <w:spacing w:after="240"/>
    </w:pPr>
    <w:rPr>
      <w:sz w:val="24"/>
      <w:szCs w:val="24"/>
    </w:rPr>
  </w:style>
  <w:style w:type="paragraph" w:customStyle="1" w:styleId="BodyTextIndent21">
    <w:name w:val="Body Text Indent 21"/>
    <w:basedOn w:val="a0"/>
    <w:uiPriority w:val="99"/>
    <w:pPr>
      <w:widowControl/>
      <w:ind w:firstLine="720"/>
    </w:pPr>
    <w:rPr>
      <w:sz w:val="26"/>
      <w:szCs w:val="26"/>
    </w:rPr>
  </w:style>
  <w:style w:type="paragraph" w:customStyle="1" w:styleId="16">
    <w:name w:val="Основной текст1"/>
    <w:pPr>
      <w:spacing w:after="0" w:line="240" w:lineRule="auto"/>
    </w:pPr>
    <w:rPr>
      <w:rFonts w:ascii="Times New Roman" w:eastAsia="ヒラギノ角ゴ Pro W3" w:hAnsi="Times New Roman" w:cs="Times New Roman"/>
      <w:color w:val="000000"/>
      <w:sz w:val="24"/>
      <w:szCs w:val="20"/>
      <w:lang w:eastAsia="ru-RU"/>
    </w:rPr>
  </w:style>
  <w:style w:type="paragraph" w:styleId="aff7">
    <w:name w:val="List Paragraph"/>
    <w:basedOn w:val="a0"/>
    <w:link w:val="aff8"/>
    <w:uiPriority w:val="34"/>
    <w:qFormat/>
    <w:pPr>
      <w:widowControl/>
      <w:ind w:left="720"/>
      <w:contextualSpacing/>
    </w:pPr>
    <w:rPr>
      <w:rFonts w:eastAsia="ヒラギノ角ゴ Pro W3"/>
      <w:color w:val="000000"/>
      <w:szCs w:val="24"/>
      <w:lang w:eastAsia="en-US"/>
    </w:rPr>
  </w:style>
  <w:style w:type="character" w:styleId="aff9">
    <w:name w:val="Hyperlink"/>
    <w:unhideWhenUsed/>
    <w:rPr>
      <w:color w:val="0000FF"/>
      <w:u w:val="single"/>
    </w:rPr>
  </w:style>
  <w:style w:type="paragraph" w:styleId="affa">
    <w:name w:val="footnote text"/>
    <w:basedOn w:val="a0"/>
    <w:link w:val="affb"/>
    <w:uiPriority w:val="99"/>
    <w:unhideWhenUsed/>
    <w:pPr>
      <w:widowControl/>
    </w:pPr>
    <w:rPr>
      <w:rFonts w:ascii="Calibri" w:eastAsia="Calibri" w:hAnsi="Calibri"/>
      <w:lang w:eastAsia="en-US"/>
    </w:rPr>
  </w:style>
  <w:style w:type="character" w:customStyle="1" w:styleId="affb">
    <w:name w:val="Текст сноски Знак"/>
    <w:basedOn w:val="a1"/>
    <w:link w:val="affa"/>
    <w:uiPriority w:val="99"/>
    <w:rPr>
      <w:rFonts w:ascii="Calibri" w:eastAsia="Calibri" w:hAnsi="Calibri" w:cs="Times New Roman"/>
      <w:sz w:val="20"/>
      <w:szCs w:val="20"/>
    </w:rPr>
  </w:style>
  <w:style w:type="character" w:styleId="affc">
    <w:name w:val="footnote reference"/>
    <w:uiPriority w:val="99"/>
    <w:unhideWhenUsed/>
    <w:rPr>
      <w:vertAlign w:val="superscript"/>
    </w:rPr>
  </w:style>
  <w:style w:type="character" w:customStyle="1" w:styleId="aff8">
    <w:name w:val="Абзац списка Знак"/>
    <w:link w:val="aff7"/>
    <w:uiPriority w:val="34"/>
    <w:rPr>
      <w:rFonts w:ascii="Times New Roman" w:eastAsia="ヒラギノ角ゴ Pro W3" w:hAnsi="Times New Roman" w:cs="Times New Roman"/>
      <w:color w:val="000000"/>
      <w:sz w:val="20"/>
      <w:szCs w:val="24"/>
    </w:rPr>
  </w:style>
  <w:style w:type="character" w:customStyle="1" w:styleId="1Char">
    <w:name w:val="П.1 Char"/>
    <w:link w:val="1"/>
    <w:rPr>
      <w:bCs/>
      <w:sz w:val="24"/>
      <w:szCs w:val="24"/>
    </w:rPr>
  </w:style>
  <w:style w:type="paragraph" w:customStyle="1" w:styleId="1">
    <w:name w:val="П.1"/>
    <w:basedOn w:val="aff7"/>
    <w:link w:val="1Char"/>
    <w:qFormat/>
    <w:pPr>
      <w:numPr>
        <w:ilvl w:val="1"/>
        <w:numId w:val="4"/>
      </w:numPr>
      <w:tabs>
        <w:tab w:val="left" w:pos="1701"/>
      </w:tabs>
      <w:jc w:val="both"/>
    </w:pPr>
    <w:rPr>
      <w:rFonts w:asciiTheme="minorHAnsi" w:eastAsiaTheme="minorHAnsi" w:hAnsiTheme="minorHAnsi" w:cstheme="minorBidi"/>
      <w:bCs/>
      <w:color w:val="auto"/>
      <w:sz w:val="24"/>
    </w:rPr>
  </w:style>
  <w:style w:type="character" w:customStyle="1" w:styleId="11Char">
    <w:name w:val="П.1.1 Char"/>
    <w:link w:val="11"/>
    <w:rPr>
      <w:bCs/>
      <w:sz w:val="24"/>
      <w:szCs w:val="24"/>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pPr>
    <w:rPr>
      <w:rFonts w:ascii="Calibri" w:eastAsia="Calibri" w:hAnsi="Calibri"/>
      <w:bCs w:val="0"/>
    </w:rPr>
  </w:style>
  <w:style w:type="paragraph" w:customStyle="1" w:styleId="a">
    <w:name w:val="П.глава"/>
    <w:basedOn w:val="aff7"/>
    <w:next w:val="1"/>
    <w:qFormat/>
    <w:pPr>
      <w:keepNext/>
      <w:numPr>
        <w:numId w:val="4"/>
      </w:numPr>
      <w:tabs>
        <w:tab w:val="left" w:pos="1701"/>
      </w:tabs>
      <w:spacing w:before="240" w:after="240"/>
      <w:ind w:right="-6"/>
      <w:jc w:val="center"/>
    </w:pPr>
    <w:rPr>
      <w:rFonts w:ascii="Calibri" w:eastAsia="Calibri" w:hAnsi="Calibri"/>
      <w:b/>
      <w:bCs/>
      <w:color w:val="auto"/>
      <w:sz w:val="24"/>
    </w:rPr>
  </w:style>
  <w:style w:type="table" w:customStyle="1" w:styleId="17">
    <w:name w:val="Сетка таблицы1"/>
    <w:basedOn w:val="a2"/>
    <w:next w:val="aff6"/>
    <w:uiPriority w:val="39"/>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3">
    <w:name w:val="Title"/>
    <w:basedOn w:val="a0"/>
    <w:next w:val="a0"/>
    <w:link w:val="18"/>
    <w:uiPriority w:val="10"/>
    <w:qFormat/>
    <w:pPr>
      <w:contextualSpacing/>
    </w:pPr>
    <w:rPr>
      <w:rFonts w:asciiTheme="majorHAnsi" w:eastAsiaTheme="majorEastAsia" w:hAnsiTheme="majorHAnsi" w:cstheme="majorBidi"/>
      <w:spacing w:val="-10"/>
      <w:sz w:val="56"/>
      <w:szCs w:val="56"/>
    </w:rPr>
  </w:style>
  <w:style w:type="character" w:customStyle="1" w:styleId="18">
    <w:name w:val="Название Знак1"/>
    <w:basedOn w:val="a1"/>
    <w:link w:val="af3"/>
    <w:uiPriority w:val="10"/>
    <w:rPr>
      <w:rFonts w:asciiTheme="majorHAnsi" w:eastAsiaTheme="majorEastAsia" w:hAnsiTheme="majorHAnsi" w:cstheme="majorBidi"/>
      <w:spacing w:val="-10"/>
      <w:sz w:val="56"/>
      <w:szCs w:val="56"/>
      <w:lang w:eastAsia="ru-RU"/>
    </w:rPr>
  </w:style>
  <w:style w:type="numbering" w:customStyle="1" w:styleId="36">
    <w:name w:val="Нет списка3"/>
    <w:next w:val="a3"/>
    <w:semiHidden/>
    <w:unhideWhenUsed/>
  </w:style>
  <w:style w:type="table" w:customStyle="1" w:styleId="2b">
    <w:name w:val="Сетка таблицы2"/>
    <w:basedOn w:val="a2"/>
    <w:next w:val="aff6"/>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9">
    <w:name w:val="1"/>
    <w:basedOn w:val="a0"/>
    <w:next w:val="af3"/>
    <w:qFormat/>
    <w:pPr>
      <w:widowControl/>
      <w:shd w:val="clear" w:color="auto" w:fill="FFFFFF"/>
      <w:ind w:firstLine="567"/>
      <w:jc w:val="center"/>
    </w:pPr>
    <w:rPr>
      <w:sz w:val="28"/>
      <w:szCs w:val="24"/>
    </w:rPr>
  </w:style>
  <w:style w:type="paragraph" w:customStyle="1" w:styleId="210">
    <w:name w:val="Средняя сетка 21"/>
    <w:uiPriority w:val="1"/>
    <w:qFormat/>
    <w:pPr>
      <w:spacing w:after="0" w:line="240" w:lineRule="auto"/>
    </w:pPr>
    <w:rPr>
      <w:rFonts w:ascii="Calibri" w:eastAsia="Calibri" w:hAnsi="Calibri" w:cs="Times New Roman"/>
    </w:rPr>
  </w:style>
  <w:style w:type="paragraph" w:customStyle="1" w:styleId="affd">
    <w:name w:val="Тема приказа"/>
    <w:basedOn w:val="a0"/>
    <w:link w:val="affe"/>
    <w:qFormat/>
    <w:pPr>
      <w:widowControl/>
      <w:ind w:right="5385"/>
      <w:jc w:val="both"/>
    </w:pPr>
    <w:rPr>
      <w:rFonts w:eastAsia="Calibri"/>
      <w:color w:val="0D0D0D"/>
      <w:sz w:val="24"/>
      <w:szCs w:val="24"/>
    </w:rPr>
  </w:style>
  <w:style w:type="character" w:customStyle="1" w:styleId="affe">
    <w:name w:val="Тема приказа Знак"/>
    <w:link w:val="affd"/>
    <w:rPr>
      <w:rFonts w:ascii="Times New Roman" w:eastAsia="Calibri" w:hAnsi="Times New Roman" w:cs="Times New Roman"/>
      <w:color w:val="0D0D0D"/>
      <w:sz w:val="24"/>
      <w:szCs w:val="24"/>
      <w:lang w:eastAsia="ru-RU"/>
    </w:rPr>
  </w:style>
  <w:style w:type="character" w:customStyle="1" w:styleId="afff">
    <w:name w:val="Основной текст_"/>
    <w:link w:val="37"/>
    <w:rPr>
      <w:sz w:val="23"/>
      <w:szCs w:val="23"/>
      <w:shd w:val="clear" w:color="auto" w:fill="FFFFFF"/>
    </w:rPr>
  </w:style>
  <w:style w:type="paragraph" w:customStyle="1" w:styleId="37">
    <w:name w:val="Основной текст3"/>
    <w:basedOn w:val="a0"/>
    <w:link w:val="afff"/>
    <w:pPr>
      <w:widowControl/>
      <w:shd w:val="clear" w:color="auto" w:fill="FFFFFF"/>
      <w:spacing w:before="300" w:after="300" w:line="0" w:lineRule="atLeast"/>
      <w:jc w:val="both"/>
    </w:pPr>
    <w:rPr>
      <w:rFonts w:asciiTheme="minorHAnsi" w:eastAsiaTheme="minorHAnsi" w:hAnsiTheme="minorHAnsi" w:cstheme="minorBidi"/>
      <w:sz w:val="23"/>
      <w:szCs w:val="23"/>
      <w:lang w:eastAsia="en-US"/>
    </w:rPr>
  </w:style>
  <w:style w:type="table" w:styleId="-1">
    <w:name w:val="Colorful List Accent 1"/>
    <w:basedOn w:val="a2"/>
    <w:uiPriority w:val="72"/>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one" w:sz="4" w:space="0" w:color="000000"/>
          <w:left w:val="none" w:sz="4" w:space="0" w:color="000000"/>
          <w:bottom w:val="none" w:sz="4" w:space="0" w:color="000000"/>
          <w:right w:val="none" w:sz="4" w:space="0" w:color="000000"/>
        </w:tcBorders>
        <w:shd w:val="clear" w:color="auto" w:fill="D3DFEE"/>
      </w:tcPr>
    </w:tblStylePr>
    <w:tblStylePr w:type="band1Horz">
      <w:tblPr/>
      <w:tcPr>
        <w:shd w:val="clear" w:color="auto" w:fill="DBE5F1"/>
      </w:tcPr>
    </w:tblStylePr>
  </w:style>
  <w:style w:type="paragraph" w:customStyle="1" w:styleId="42">
    <w:name w:val="4"/>
    <w:basedOn w:val="a0"/>
    <w:next w:val="af3"/>
    <w:qFormat/>
    <w:pPr>
      <w:widowControl/>
      <w:shd w:val="clear" w:color="auto" w:fill="FFFFFF"/>
      <w:ind w:firstLine="567"/>
      <w:jc w:val="center"/>
    </w:pPr>
    <w:rPr>
      <w:sz w:val="28"/>
      <w:szCs w:val="24"/>
    </w:rPr>
  </w:style>
  <w:style w:type="paragraph" w:customStyle="1" w:styleId="2c">
    <w:name w:val="Обычный2"/>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styleId="afff0">
    <w:name w:val="endnote text"/>
    <w:basedOn w:val="a0"/>
    <w:link w:val="afff1"/>
    <w:uiPriority w:val="99"/>
    <w:semiHidden/>
    <w:unhideWhenUsed/>
    <w:pPr>
      <w:widowControl/>
    </w:pPr>
  </w:style>
  <w:style w:type="character" w:customStyle="1" w:styleId="afff1">
    <w:name w:val="Текст концевой сноски Знак"/>
    <w:basedOn w:val="a1"/>
    <w:link w:val="afff0"/>
    <w:uiPriority w:val="99"/>
    <w:semiHidden/>
    <w:rPr>
      <w:rFonts w:ascii="Times New Roman" w:eastAsia="Times New Roman" w:hAnsi="Times New Roman" w:cs="Times New Roman"/>
      <w:sz w:val="20"/>
      <w:szCs w:val="20"/>
      <w:lang w:eastAsia="ru-RU"/>
    </w:rPr>
  </w:style>
  <w:style w:type="character" w:styleId="afff2">
    <w:name w:val="endnote reference"/>
    <w:uiPriority w:val="99"/>
    <w:semiHidden/>
    <w:unhideWhenUsed/>
    <w:rPr>
      <w:vertAlign w:val="superscript"/>
    </w:rPr>
  </w:style>
  <w:style w:type="paragraph" w:customStyle="1" w:styleId="38">
    <w:name w:val="3"/>
    <w:basedOn w:val="a0"/>
    <w:next w:val="af3"/>
    <w:qFormat/>
    <w:pPr>
      <w:widowControl/>
      <w:shd w:val="clear" w:color="auto" w:fill="FFFFFF"/>
      <w:ind w:firstLine="567"/>
      <w:jc w:val="center"/>
    </w:pPr>
    <w:rPr>
      <w:sz w:val="28"/>
      <w:szCs w:val="24"/>
    </w:rPr>
  </w:style>
  <w:style w:type="paragraph" w:customStyle="1" w:styleId="39">
    <w:name w:val="Обычный3"/>
    <w:pPr>
      <w:widowControl w:val="0"/>
      <w:spacing w:after="0" w:line="280" w:lineRule="auto"/>
      <w:ind w:firstLine="560"/>
      <w:jc w:val="both"/>
    </w:pPr>
    <w:rPr>
      <w:rFonts w:ascii="Times New Roman" w:eastAsia="Times New Roman" w:hAnsi="Times New Roman" w:cs="Times New Roman"/>
      <w:sz w:val="20"/>
      <w:szCs w:val="20"/>
      <w:lang w:eastAsia="ru-RU"/>
    </w:rPr>
  </w:style>
  <w:style w:type="paragraph" w:customStyle="1" w:styleId="1a">
    <w:name w:val="Знак Знак Знак1"/>
    <w:basedOn w:val="a0"/>
    <w:uiPriority w:val="99"/>
    <w:pPr>
      <w:widowControl/>
      <w:tabs>
        <w:tab w:val="num" w:pos="360"/>
      </w:tabs>
      <w:spacing w:after="160" w:line="240" w:lineRule="exact"/>
    </w:pPr>
    <w:rPr>
      <w:rFonts w:ascii="Verdana" w:hAnsi="Verdana" w:cs="Verdana"/>
      <w:lang w:val="en-US" w:eastAsia="en-US"/>
    </w:rPr>
  </w:style>
  <w:style w:type="character" w:customStyle="1" w:styleId="aff2">
    <w:name w:val="Без интервала Знак"/>
    <w:link w:val="aff1"/>
    <w:uiPriority w:val="1"/>
    <w:rPr>
      <w:rFonts w:ascii="Calibri" w:eastAsia="Times New Roman" w:hAnsi="Calibri" w:cs="Times New Roman"/>
      <w:sz w:val="28"/>
      <w:szCs w:val="28"/>
      <w:lang w:eastAsia="ru-RU"/>
    </w:rPr>
  </w:style>
  <w:style w:type="character" w:customStyle="1" w:styleId="afff3">
    <w:name w:val="МРСК_нумерованный_список Знак"/>
    <w:basedOn w:val="a1"/>
    <w:link w:val="afff4"/>
  </w:style>
  <w:style w:type="paragraph" w:customStyle="1" w:styleId="afff4">
    <w:name w:val="МРСК_нумерованный_список"/>
    <w:basedOn w:val="a0"/>
    <w:link w:val="afff3"/>
    <w:pPr>
      <w:widowControl/>
      <w:spacing w:line="300" w:lineRule="auto"/>
      <w:jc w:val="both"/>
    </w:pPr>
    <w:rPr>
      <w:rFonts w:asciiTheme="minorHAnsi" w:eastAsiaTheme="minorHAnsi" w:hAnsiTheme="minorHAnsi" w:cstheme="minorBidi"/>
      <w:sz w:val="22"/>
      <w:szCs w:val="22"/>
    </w:rPr>
  </w:style>
  <w:style w:type="character" w:styleId="afff5">
    <w:name w:val="Strong"/>
    <w:qFormat/>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ZverevYuYu@tv.rosseti-sib.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477D81-02FE-4F06-8DC7-004EF3B571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16</Pages>
  <Words>6352</Words>
  <Characters>36212</Characters>
  <Application>Microsoft Office Word</Application>
  <DocSecurity>0</DocSecurity>
  <Lines>301</Lines>
  <Paragraphs>84</Paragraphs>
  <ScaleCrop>false</ScaleCrop>
  <HeadingPairs>
    <vt:vector size="2" baseType="variant">
      <vt:variant>
        <vt:lpstr>Название</vt:lpstr>
      </vt:variant>
      <vt:variant>
        <vt:i4>1</vt:i4>
      </vt:variant>
    </vt:vector>
  </HeadingPairs>
  <TitlesOfParts>
    <vt:vector size="1" baseType="lpstr">
      <vt:lpstr/>
    </vt:vector>
  </TitlesOfParts>
  <Company>МРСК</Company>
  <LinksUpToDate>false</LinksUpToDate>
  <CharactersWithSpaces>42480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Шмырина Юлия Николаевна</dc:creator>
  <cp:lastModifiedBy>Юрий Ю. Зверев</cp:lastModifiedBy>
  <cp:revision>25</cp:revision>
  <dcterms:created xsi:type="dcterms:W3CDTF">2022-12-02T04:30:00Z</dcterms:created>
  <dcterms:modified xsi:type="dcterms:W3CDTF">2024-10-29T01:41:00Z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wnerUserId">
    <vt:lpwstr>ShmyrinaYN</vt:lpwstr>
  </property>
  <property fmtid="{D5CDD505-2E9C-101B-9397-08002B2CF9AE}" pid="3" name="CustomObjectId">
    <vt:lpwstr>0900005a870056bd</vt:lpwstr>
  </property>
  <property fmtid="{D5CDD505-2E9C-101B-9397-08002B2CF9AE}" pid="4" name="CustomServerURL">
    <vt:lpwstr>http://asud.rosseti.ru/asud_hmrsk/doc-upload</vt:lpwstr>
  </property>
  <property fmtid="{D5CDD505-2E9C-101B-9397-08002B2CF9AE}" pid="5" name="CustomUserId">
    <vt:lpwstr>KrivolapovaMA</vt:lpwstr>
  </property>
  <property fmtid="{D5CDD505-2E9C-101B-9397-08002B2CF9AE}" pid="6" name="CustomObjectState">
    <vt:lpwstr>66813491</vt:lpwstr>
  </property>
  <property fmtid="{D5CDD505-2E9C-101B-9397-08002B2CF9AE}" pid="7" name="localFileProperties">
    <vt:lpwstr/>
  </property>
</Properties>
</file>